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338D" w14:textId="77777777" w:rsidR="00A65ACF" w:rsidRPr="00BA27E7" w:rsidRDefault="00A65ACF" w:rsidP="00A65ACF">
      <w:pPr>
        <w:rPr>
          <w:rFonts w:cs="Kalimati"/>
          <w:sz w:val="22"/>
          <w:szCs w:val="22"/>
          <w:lang w:bidi="ne-NP"/>
        </w:rPr>
      </w:pPr>
    </w:p>
    <w:p w14:paraId="5822AFEB" w14:textId="3CDC268E" w:rsidR="00A65ACF" w:rsidRPr="00BA27E7" w:rsidRDefault="00A65ACF" w:rsidP="00A65ACF">
      <w:pPr>
        <w:jc w:val="center"/>
        <w:rPr>
          <w:rFonts w:cs="Kalimati"/>
          <w:b/>
          <w:bCs/>
          <w:color w:val="0B769F" w:themeColor="accent4" w:themeShade="BF"/>
          <w:sz w:val="28"/>
          <w:szCs w:val="28"/>
          <w:cs/>
          <w:lang w:bidi="ne-NP"/>
        </w:rPr>
      </w:pPr>
      <w:r w:rsidRPr="00BA27E7">
        <w:rPr>
          <w:rFonts w:cs="Kalimati" w:hint="cs"/>
          <w:b/>
          <w:bCs/>
          <w:color w:val="0B769F" w:themeColor="accent4" w:themeShade="BF"/>
          <w:sz w:val="28"/>
          <w:szCs w:val="28"/>
          <w:cs/>
          <w:lang w:bidi="ne-NP"/>
        </w:rPr>
        <w:t>जिल्ला समन्वय समिति</w:t>
      </w:r>
      <w:r w:rsidR="00841536" w:rsidRPr="00BA27E7">
        <w:rPr>
          <w:rFonts w:cs="Kalimati"/>
          <w:b/>
          <w:bCs/>
          <w:color w:val="0B769F" w:themeColor="accent4" w:themeShade="BF"/>
          <w:sz w:val="28"/>
          <w:szCs w:val="28"/>
          <w:lang w:bidi="ne-NP"/>
        </w:rPr>
        <w:t>,</w:t>
      </w:r>
      <w:r w:rsidR="00841536" w:rsidRPr="00BA27E7">
        <w:rPr>
          <w:rFonts w:cs="Kalimati" w:hint="cs"/>
          <w:b/>
          <w:bCs/>
          <w:color w:val="0B769F" w:themeColor="accent4" w:themeShade="BF"/>
          <w:sz w:val="28"/>
          <w:szCs w:val="28"/>
          <w:cs/>
          <w:lang w:bidi="ne-NP"/>
        </w:rPr>
        <w:t xml:space="preserve"> सोलुखुम्बु</w:t>
      </w:r>
      <w:r w:rsidRPr="00BA27E7">
        <w:rPr>
          <w:rFonts w:cs="Kalimati" w:hint="cs"/>
          <w:b/>
          <w:bCs/>
          <w:color w:val="0B769F" w:themeColor="accent4" w:themeShade="BF"/>
          <w:sz w:val="28"/>
          <w:szCs w:val="28"/>
          <w:cs/>
          <w:lang w:bidi="ne-NP"/>
        </w:rPr>
        <w:t>को मिति २०८२ असार १३ गतेको बैठकका प्रस्ताव तथा निर्णयहरु</w:t>
      </w:r>
    </w:p>
    <w:tbl>
      <w:tblPr>
        <w:tblStyle w:val="TableGrid"/>
        <w:tblW w:w="0" w:type="auto"/>
        <w:tblLook w:val="04A0" w:firstRow="1" w:lastRow="0" w:firstColumn="1" w:lastColumn="0" w:noHBand="0" w:noVBand="1"/>
      </w:tblPr>
      <w:tblGrid>
        <w:gridCol w:w="678"/>
        <w:gridCol w:w="1477"/>
        <w:gridCol w:w="7430"/>
      </w:tblGrid>
      <w:tr w:rsidR="00BA27E7" w:rsidRPr="00BA27E7" w14:paraId="1CA41BDE" w14:textId="77777777" w:rsidTr="00BA27E7">
        <w:tc>
          <w:tcPr>
            <w:tcW w:w="678" w:type="dxa"/>
          </w:tcPr>
          <w:p w14:paraId="45C3A269" w14:textId="77777777" w:rsidR="00A65ACF" w:rsidRPr="00BA27E7" w:rsidRDefault="00A65ACF" w:rsidP="00FB2231">
            <w:pPr>
              <w:rPr>
                <w:rFonts w:cs="Kalimati"/>
                <w:b/>
                <w:bCs/>
                <w:color w:val="0B769F" w:themeColor="accent4" w:themeShade="BF"/>
                <w:sz w:val="22"/>
                <w:szCs w:val="22"/>
                <w:lang w:bidi="ne-NP"/>
              </w:rPr>
            </w:pPr>
            <w:r w:rsidRPr="00BA27E7">
              <w:rPr>
                <w:rFonts w:cs="Kalimati" w:hint="cs"/>
                <w:b/>
                <w:bCs/>
                <w:color w:val="0B769F" w:themeColor="accent4" w:themeShade="BF"/>
                <w:sz w:val="22"/>
                <w:szCs w:val="22"/>
                <w:cs/>
                <w:lang w:bidi="ne-NP"/>
              </w:rPr>
              <w:t>सि</w:t>
            </w:r>
            <w:r w:rsidRPr="00BA27E7">
              <w:rPr>
                <w:rFonts w:cs="Kalimati"/>
                <w:b/>
                <w:bCs/>
                <w:color w:val="0B769F" w:themeColor="accent4" w:themeShade="BF"/>
                <w:sz w:val="22"/>
                <w:szCs w:val="22"/>
                <w:lang w:bidi="ne-NP"/>
              </w:rPr>
              <w:t>.</w:t>
            </w:r>
            <w:r w:rsidRPr="00BA27E7">
              <w:rPr>
                <w:rFonts w:cs="Kalimati" w:hint="cs"/>
                <w:b/>
                <w:bCs/>
                <w:color w:val="0B769F" w:themeColor="accent4" w:themeShade="BF"/>
                <w:sz w:val="22"/>
                <w:szCs w:val="22"/>
                <w:cs/>
                <w:lang w:bidi="ne-NP"/>
              </w:rPr>
              <w:t>नं</w:t>
            </w:r>
            <w:r w:rsidRPr="00BA27E7">
              <w:rPr>
                <w:rFonts w:cs="Kalimati"/>
                <w:b/>
                <w:bCs/>
                <w:color w:val="0B769F" w:themeColor="accent4" w:themeShade="BF"/>
                <w:sz w:val="22"/>
                <w:szCs w:val="22"/>
                <w:lang w:bidi="ne-NP"/>
              </w:rPr>
              <w:t>.</w:t>
            </w:r>
          </w:p>
        </w:tc>
        <w:tc>
          <w:tcPr>
            <w:tcW w:w="1477" w:type="dxa"/>
          </w:tcPr>
          <w:p w14:paraId="7D3A8064" w14:textId="77777777" w:rsidR="00A65ACF" w:rsidRPr="00BA27E7" w:rsidRDefault="00A65ACF" w:rsidP="00FB2231">
            <w:pPr>
              <w:rPr>
                <w:rFonts w:cs="Kalimati"/>
                <w:b/>
                <w:bCs/>
                <w:color w:val="0B769F" w:themeColor="accent4" w:themeShade="BF"/>
                <w:sz w:val="22"/>
                <w:szCs w:val="22"/>
                <w:lang w:bidi="ne-NP"/>
              </w:rPr>
            </w:pPr>
            <w:r w:rsidRPr="00BA27E7">
              <w:rPr>
                <w:rFonts w:cs="Kalimati" w:hint="cs"/>
                <w:b/>
                <w:bCs/>
                <w:color w:val="0B769F" w:themeColor="accent4" w:themeShade="BF"/>
                <w:sz w:val="22"/>
                <w:szCs w:val="22"/>
                <w:cs/>
                <w:lang w:bidi="ne-NP"/>
              </w:rPr>
              <w:t>प्रस्ताव</w:t>
            </w:r>
          </w:p>
        </w:tc>
        <w:tc>
          <w:tcPr>
            <w:tcW w:w="7430" w:type="dxa"/>
          </w:tcPr>
          <w:p w14:paraId="485C6BE5" w14:textId="1A28B461" w:rsidR="00A65ACF" w:rsidRPr="00BA27E7" w:rsidRDefault="00A65ACF" w:rsidP="00FB2231">
            <w:pPr>
              <w:rPr>
                <w:rFonts w:cs="Kalimati"/>
                <w:b/>
                <w:bCs/>
                <w:color w:val="0B769F" w:themeColor="accent4" w:themeShade="BF"/>
                <w:sz w:val="22"/>
                <w:szCs w:val="22"/>
                <w:lang w:bidi="ne-NP"/>
              </w:rPr>
            </w:pPr>
            <w:bookmarkStart w:id="0" w:name="_GoBack"/>
            <w:bookmarkEnd w:id="0"/>
            <w:r w:rsidRPr="00BA27E7">
              <w:rPr>
                <w:rFonts w:cs="Kalimati" w:hint="cs"/>
                <w:b/>
                <w:bCs/>
                <w:color w:val="0B769F" w:themeColor="accent4" w:themeShade="BF"/>
                <w:sz w:val="22"/>
                <w:szCs w:val="22"/>
                <w:cs/>
                <w:lang w:bidi="ne-NP"/>
              </w:rPr>
              <w:t>निर्णयको बेहोरा</w:t>
            </w:r>
          </w:p>
        </w:tc>
      </w:tr>
      <w:tr w:rsidR="00A65ACF" w:rsidRPr="00BA27E7" w14:paraId="01195226" w14:textId="77777777" w:rsidTr="00BA27E7">
        <w:tc>
          <w:tcPr>
            <w:tcW w:w="678" w:type="dxa"/>
          </w:tcPr>
          <w:p w14:paraId="5ECDC7CC"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1776C723" w14:textId="77777777" w:rsidR="00A65ACF" w:rsidRPr="00BA27E7" w:rsidRDefault="00A65ACF" w:rsidP="00FB2231">
            <w:pPr>
              <w:rPr>
                <w:rFonts w:cs="Kalimati"/>
                <w:sz w:val="22"/>
                <w:szCs w:val="22"/>
                <w:lang w:bidi="ne-NP"/>
              </w:rPr>
            </w:pPr>
            <w:r w:rsidRPr="00BA27E7">
              <w:rPr>
                <w:rFonts w:cs="Kalimati" w:hint="cs"/>
                <w:sz w:val="22"/>
                <w:szCs w:val="22"/>
                <w:cs/>
                <w:lang w:bidi="ne-NP"/>
              </w:rPr>
              <w:t>कार्यालयको अभिलेख व्यवस्थापन सम्बन्धमा</w:t>
            </w:r>
          </w:p>
        </w:tc>
        <w:tc>
          <w:tcPr>
            <w:tcW w:w="7430" w:type="dxa"/>
          </w:tcPr>
          <w:p w14:paraId="42C23E04" w14:textId="64D65FDF" w:rsidR="00A65ACF" w:rsidRPr="00BA27E7" w:rsidRDefault="00A65ACF" w:rsidP="00FB2231">
            <w:pPr>
              <w:jc w:val="both"/>
              <w:rPr>
                <w:rFonts w:cs="Kalimati"/>
                <w:sz w:val="22"/>
                <w:szCs w:val="22"/>
                <w:lang w:bidi="ne-NP"/>
              </w:rPr>
            </w:pPr>
            <w:r w:rsidRPr="00BA27E7">
              <w:rPr>
                <w:rFonts w:cs="Kalimati" w:hint="cs"/>
                <w:sz w:val="22"/>
                <w:szCs w:val="22"/>
                <w:cs/>
                <w:lang w:bidi="ne-NP"/>
              </w:rPr>
              <w:t>साविक जिल्ला विकास समितिको कार्यालयदेखि जिम्मेवारी सरी आएका सरकारी कागजात तथा स्रेस्ता पुरानो भवनमा रहेको र पटक पटक स्थानान्तरण गर्दा अव्यवस्थित भएकाले तत्काल संरक्षण नगर्दा कागजात क्षति नोक्सानी हुने अवस्था भएकाले हाल जिल्ला समन्वय समितिको कार्यालय रहेको भवनमा पुराना सरकारी कागजात तथा स्रेस्ता कागजातका साथै जिल्ला समन्वय समितिको कार्यालयका समेत महत्वपूर्ण कागजातहरु सुरक्षित र व्यवस्थित गर्न कोठाको झ्याल ढोका मर्मत</w:t>
            </w:r>
            <w:r w:rsidRPr="00BA27E7">
              <w:rPr>
                <w:rFonts w:cs="Kalimati"/>
                <w:sz w:val="22"/>
                <w:szCs w:val="22"/>
                <w:lang w:bidi="ne-NP"/>
              </w:rPr>
              <w:t>,</w:t>
            </w:r>
            <w:r w:rsidRPr="00BA27E7">
              <w:rPr>
                <w:rFonts w:cs="Kalimati" w:hint="cs"/>
                <w:sz w:val="22"/>
                <w:szCs w:val="22"/>
                <w:cs/>
                <w:lang w:bidi="ne-NP"/>
              </w:rPr>
              <w:t xml:space="preserve"> आवश्यक पर्ने र्‍याक</w:t>
            </w:r>
            <w:r w:rsidRPr="00BA27E7">
              <w:rPr>
                <w:rFonts w:cs="Kalimati"/>
                <w:sz w:val="22"/>
                <w:szCs w:val="22"/>
                <w:lang w:bidi="ne-NP"/>
              </w:rPr>
              <w:t>/</w:t>
            </w:r>
            <w:r w:rsidRPr="00BA27E7">
              <w:rPr>
                <w:rFonts w:cs="Kalimati" w:hint="cs"/>
                <w:sz w:val="22"/>
                <w:szCs w:val="22"/>
                <w:cs/>
                <w:lang w:bidi="ne-NP"/>
              </w:rPr>
              <w:t>दराज खरिद</w:t>
            </w:r>
            <w:r w:rsidRPr="00BA27E7">
              <w:rPr>
                <w:rFonts w:cs="Kalimati"/>
                <w:sz w:val="22"/>
                <w:szCs w:val="22"/>
                <w:lang w:bidi="ne-NP"/>
              </w:rPr>
              <w:t xml:space="preserve">, </w:t>
            </w:r>
            <w:r w:rsidRPr="00BA27E7">
              <w:rPr>
                <w:rFonts w:cs="Kalimati" w:hint="cs"/>
                <w:sz w:val="22"/>
                <w:szCs w:val="22"/>
                <w:cs/>
                <w:lang w:bidi="ne-NP"/>
              </w:rPr>
              <w:t>पुरानो भवन भएको स्थानदेखि नयाँ भवनसम्म कागजात तथा सामग्री स्थानान्तरण ज्यामी</w:t>
            </w:r>
            <w:r w:rsidRPr="00BA27E7">
              <w:rPr>
                <w:rFonts w:cs="Kalimati"/>
                <w:sz w:val="22"/>
                <w:szCs w:val="22"/>
                <w:lang w:bidi="ne-NP"/>
              </w:rPr>
              <w:t>/</w:t>
            </w:r>
            <w:r w:rsidRPr="00BA27E7">
              <w:rPr>
                <w:rFonts w:cs="Kalimati" w:hint="cs"/>
                <w:sz w:val="22"/>
                <w:szCs w:val="22"/>
                <w:cs/>
                <w:lang w:bidi="ne-NP"/>
              </w:rPr>
              <w:t>ज्याला खर्च</w:t>
            </w:r>
            <w:r w:rsidRPr="00BA27E7">
              <w:rPr>
                <w:rFonts w:cs="Kalimati"/>
                <w:sz w:val="22"/>
                <w:szCs w:val="22"/>
                <w:lang w:bidi="ne-NP"/>
              </w:rPr>
              <w:t>,</w:t>
            </w:r>
            <w:r w:rsidRPr="00BA27E7">
              <w:rPr>
                <w:rFonts w:cs="Kalimati" w:hint="cs"/>
                <w:sz w:val="22"/>
                <w:szCs w:val="22"/>
                <w:cs/>
                <w:lang w:bidi="ne-NP"/>
              </w:rPr>
              <w:t xml:space="preserve"> फाइल व्यवस्थापन (</w:t>
            </w:r>
            <w:r w:rsidRPr="00BA27E7">
              <w:rPr>
                <w:rFonts w:cs="Kalimati"/>
                <w:sz w:val="22"/>
                <w:szCs w:val="22"/>
                <w:lang w:bidi="ne-NP"/>
              </w:rPr>
              <w:t>Filing, Sorting, Recording</w:t>
            </w:r>
            <w:r w:rsidRPr="00BA27E7">
              <w:rPr>
                <w:rFonts w:cs="Kalimati" w:hint="cs"/>
                <w:sz w:val="22"/>
                <w:szCs w:val="22"/>
                <w:cs/>
                <w:lang w:bidi="ne-NP"/>
              </w:rPr>
              <w:t xml:space="preserve"> लगायत)का लागि कार्यालय समय अतिरिक्त कार्यालयकै कर्मचारी खटाउँदा प्रचलित कानून बमोजिम खाजा खाना वापतको खर्च भुक्तानी गर्न कार्यालयको स्वीकृत बजेट तथा मौज्दात कोषबाट बेहोर्ने गरी</w:t>
            </w:r>
            <w:r w:rsidR="00395098">
              <w:rPr>
                <w:rFonts w:cs="Kalimati" w:hint="cs"/>
                <w:sz w:val="22"/>
                <w:szCs w:val="22"/>
                <w:cs/>
                <w:lang w:bidi="ne-NP"/>
              </w:rPr>
              <w:t xml:space="preserve"> अधिकतम</w:t>
            </w:r>
            <w:r w:rsidRPr="00BA27E7">
              <w:rPr>
                <w:rFonts w:cs="Kalimati" w:hint="cs"/>
                <w:sz w:val="22"/>
                <w:szCs w:val="22"/>
                <w:cs/>
                <w:lang w:bidi="ne-NP"/>
              </w:rPr>
              <w:t xml:space="preserve"> रु</w:t>
            </w:r>
            <w:r w:rsidRPr="00BA27E7">
              <w:rPr>
                <w:rFonts w:cs="Kalimati"/>
                <w:sz w:val="22"/>
                <w:szCs w:val="22"/>
                <w:lang w:bidi="ne-NP"/>
              </w:rPr>
              <w:t>.</w:t>
            </w:r>
            <w:r w:rsidRPr="00BA27E7">
              <w:rPr>
                <w:rFonts w:cs="Kalimati" w:hint="cs"/>
                <w:sz w:val="22"/>
                <w:szCs w:val="22"/>
                <w:cs/>
                <w:lang w:bidi="ne-NP"/>
              </w:rPr>
              <w:t xml:space="preserve"> ४</w:t>
            </w:r>
            <w:r w:rsidRPr="00BA27E7">
              <w:rPr>
                <w:rFonts w:cs="Kalimati"/>
                <w:sz w:val="22"/>
                <w:szCs w:val="22"/>
                <w:lang w:bidi="ne-NP"/>
              </w:rPr>
              <w:t>,</w:t>
            </w:r>
            <w:r w:rsidRPr="00BA27E7">
              <w:rPr>
                <w:rFonts w:cs="Kalimati" w:hint="cs"/>
                <w:sz w:val="22"/>
                <w:szCs w:val="22"/>
                <w:cs/>
                <w:lang w:bidi="ne-NP"/>
              </w:rPr>
              <w:t>५०</w:t>
            </w:r>
            <w:r w:rsidRPr="00BA27E7">
              <w:rPr>
                <w:rFonts w:cs="Kalimati"/>
                <w:sz w:val="22"/>
                <w:szCs w:val="22"/>
                <w:lang w:bidi="ne-NP"/>
              </w:rPr>
              <w:t>,</w:t>
            </w:r>
            <w:r w:rsidRPr="00BA27E7">
              <w:rPr>
                <w:rFonts w:cs="Kalimati" w:hint="cs"/>
                <w:sz w:val="22"/>
                <w:szCs w:val="22"/>
                <w:cs/>
                <w:lang w:bidi="ne-NP"/>
              </w:rPr>
              <w:t>०००।</w:t>
            </w:r>
            <w:r w:rsidRPr="00BA27E7">
              <w:rPr>
                <w:rFonts w:cs="Kalimati"/>
                <w:sz w:val="22"/>
                <w:szCs w:val="22"/>
                <w:lang w:bidi="ne-NP"/>
              </w:rPr>
              <w:t>–</w:t>
            </w:r>
            <w:r w:rsidRPr="00BA27E7">
              <w:rPr>
                <w:rFonts w:cs="Kalimati" w:hint="cs"/>
                <w:sz w:val="22"/>
                <w:szCs w:val="22"/>
                <w:cs/>
                <w:lang w:bidi="ne-NP"/>
              </w:rPr>
              <w:t xml:space="preserve"> (चार लाख पचास हजार मात्र) बजेट खर्च व्यवस्था गर्ने।</w:t>
            </w:r>
          </w:p>
          <w:p w14:paraId="30D1F10D"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 xml:space="preserve"> </w:t>
            </w:r>
          </w:p>
        </w:tc>
      </w:tr>
      <w:tr w:rsidR="00A65ACF" w:rsidRPr="00BA27E7" w14:paraId="7A4EA1A5" w14:textId="77777777" w:rsidTr="00BA27E7">
        <w:tc>
          <w:tcPr>
            <w:tcW w:w="678" w:type="dxa"/>
          </w:tcPr>
          <w:p w14:paraId="437127CA"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67103BC3" w14:textId="77777777" w:rsidR="00A65ACF" w:rsidRPr="00BA27E7" w:rsidRDefault="00A65ACF" w:rsidP="00FB2231">
            <w:pPr>
              <w:rPr>
                <w:rFonts w:cs="Kalimati"/>
                <w:sz w:val="22"/>
                <w:szCs w:val="22"/>
                <w:cs/>
                <w:lang w:bidi="ne-NP"/>
              </w:rPr>
            </w:pPr>
            <w:r w:rsidRPr="00BA27E7">
              <w:rPr>
                <w:rFonts w:cs="Kalimati" w:hint="cs"/>
                <w:sz w:val="22"/>
                <w:szCs w:val="22"/>
                <w:cs/>
                <w:lang w:bidi="ne-NP"/>
              </w:rPr>
              <w:t>मौज्दात कोषबाट निकासा सम्बन्धमा</w:t>
            </w:r>
          </w:p>
        </w:tc>
        <w:tc>
          <w:tcPr>
            <w:tcW w:w="7430" w:type="dxa"/>
          </w:tcPr>
          <w:p w14:paraId="74D182CD"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जिल्ला समन्वय समितिको मौज्दात कोष सञ्चालन निर्देशिका</w:t>
            </w:r>
            <w:r w:rsidRPr="00BA27E7">
              <w:rPr>
                <w:rFonts w:cs="Kalimati"/>
                <w:sz w:val="22"/>
                <w:szCs w:val="22"/>
                <w:lang w:bidi="ne-NP"/>
              </w:rPr>
              <w:t>,</w:t>
            </w:r>
            <w:r w:rsidRPr="00BA27E7">
              <w:rPr>
                <w:rFonts w:cs="Kalimati" w:hint="cs"/>
                <w:sz w:val="22"/>
                <w:szCs w:val="22"/>
                <w:cs/>
                <w:lang w:bidi="ne-NP"/>
              </w:rPr>
              <w:t xml:space="preserve"> २०७५ बमोजिम कार्यक्रम</w:t>
            </w:r>
            <w:r w:rsidRPr="00BA27E7">
              <w:rPr>
                <w:rFonts w:cs="Kalimati"/>
                <w:sz w:val="22"/>
                <w:szCs w:val="22"/>
                <w:lang w:bidi="ne-NP"/>
              </w:rPr>
              <w:t>/</w:t>
            </w:r>
            <w:r w:rsidRPr="00BA27E7">
              <w:rPr>
                <w:rFonts w:cs="Kalimati" w:hint="cs"/>
                <w:sz w:val="22"/>
                <w:szCs w:val="22"/>
                <w:cs/>
                <w:lang w:bidi="ne-NP"/>
              </w:rPr>
              <w:t>आयोजना छनौट भई कार्यान्वयनमा रहेका तपसिल बमोजिमका आयोजनाको कोषबाट रकम निकासाका लागि अनुरोध भई आएकोमा अन्तिम किस्ताको हकमा आयोजनाको अनुगमन गरी तपसिल बमोजिमको आयोजनाको रकम ऐ</w:t>
            </w:r>
            <w:r w:rsidRPr="00BA27E7">
              <w:rPr>
                <w:rFonts w:cs="Kalimati"/>
                <w:sz w:val="22"/>
                <w:szCs w:val="22"/>
                <w:lang w:bidi="ne-NP"/>
              </w:rPr>
              <w:t>.</w:t>
            </w:r>
            <w:r w:rsidRPr="00BA27E7">
              <w:rPr>
                <w:rFonts w:cs="Kalimati" w:hint="cs"/>
                <w:sz w:val="22"/>
                <w:szCs w:val="22"/>
                <w:cs/>
                <w:lang w:bidi="ne-NP"/>
              </w:rPr>
              <w:t xml:space="preserve"> निर्देशिका र द्विपक्षीय सम्झौता निकासा दिनेः</w:t>
            </w:r>
          </w:p>
          <w:p w14:paraId="2493DFF2" w14:textId="77777777" w:rsidR="00A65ACF" w:rsidRPr="00BA27E7" w:rsidRDefault="00A65ACF" w:rsidP="00FB2231">
            <w:pPr>
              <w:jc w:val="both"/>
              <w:rPr>
                <w:rFonts w:cs="Kalimati"/>
                <w:sz w:val="22"/>
                <w:szCs w:val="22"/>
                <w:lang w:bidi="ne-NP"/>
              </w:rPr>
            </w:pPr>
          </w:p>
          <w:p w14:paraId="580308ED" w14:textId="77777777" w:rsidR="00A65ACF" w:rsidRPr="00BA27E7" w:rsidRDefault="00A65ACF" w:rsidP="00FB2231">
            <w:pPr>
              <w:pStyle w:val="ListParagraph"/>
              <w:numPr>
                <w:ilvl w:val="0"/>
                <w:numId w:val="3"/>
              </w:numPr>
              <w:jc w:val="both"/>
              <w:rPr>
                <w:rFonts w:cs="Kalimati"/>
                <w:b/>
                <w:bCs/>
                <w:sz w:val="22"/>
                <w:szCs w:val="22"/>
                <w:lang w:bidi="ne-NP"/>
              </w:rPr>
            </w:pPr>
            <w:r w:rsidRPr="00BA27E7">
              <w:rPr>
                <w:rFonts w:cs="Kalimati" w:hint="cs"/>
                <w:b/>
                <w:bCs/>
                <w:sz w:val="22"/>
                <w:szCs w:val="22"/>
                <w:cs/>
                <w:lang w:bidi="ne-NP"/>
              </w:rPr>
              <w:t>सोलुदुधकुण्ड नगरपालिका</w:t>
            </w:r>
            <w:r w:rsidRPr="00BA27E7">
              <w:rPr>
                <w:rFonts w:cs="Kalimati"/>
                <w:b/>
                <w:bCs/>
                <w:sz w:val="22"/>
                <w:szCs w:val="22"/>
                <w:lang w:bidi="ne-NP"/>
              </w:rPr>
              <w:t>,</w:t>
            </w:r>
            <w:r w:rsidRPr="00BA27E7">
              <w:rPr>
                <w:rFonts w:cs="Kalimati" w:hint="cs"/>
                <w:b/>
                <w:bCs/>
                <w:sz w:val="22"/>
                <w:szCs w:val="22"/>
                <w:cs/>
                <w:lang w:bidi="ne-NP"/>
              </w:rPr>
              <w:t xml:space="preserve"> सोलुखुम्बु</w:t>
            </w:r>
          </w:p>
          <w:tbl>
            <w:tblPr>
              <w:tblStyle w:val="TableGrid"/>
              <w:tblW w:w="6458" w:type="dxa"/>
              <w:tblLook w:val="04A0" w:firstRow="1" w:lastRow="0" w:firstColumn="1" w:lastColumn="0" w:noHBand="0" w:noVBand="1"/>
            </w:tblPr>
            <w:tblGrid>
              <w:gridCol w:w="749"/>
              <w:gridCol w:w="2957"/>
              <w:gridCol w:w="1435"/>
              <w:gridCol w:w="1317"/>
            </w:tblGrid>
            <w:tr w:rsidR="00A65ACF" w:rsidRPr="00BA27E7" w14:paraId="797BA73F" w14:textId="77777777" w:rsidTr="00FB2231">
              <w:tc>
                <w:tcPr>
                  <w:tcW w:w="749" w:type="dxa"/>
                </w:tcPr>
                <w:p w14:paraId="077A46EA" w14:textId="77777777" w:rsidR="00A65ACF" w:rsidRPr="00BA27E7" w:rsidRDefault="00A65ACF" w:rsidP="00FB2231">
                  <w:pPr>
                    <w:jc w:val="both"/>
                    <w:rPr>
                      <w:rFonts w:cs="Kalimati"/>
                      <w:b/>
                      <w:bCs/>
                      <w:sz w:val="22"/>
                      <w:szCs w:val="22"/>
                      <w:cs/>
                      <w:lang w:bidi="ne-NP"/>
                    </w:rPr>
                  </w:pPr>
                  <w:r w:rsidRPr="00BA27E7">
                    <w:rPr>
                      <w:rFonts w:cs="Kalimati" w:hint="cs"/>
                      <w:b/>
                      <w:bCs/>
                      <w:sz w:val="22"/>
                      <w:szCs w:val="22"/>
                      <w:cs/>
                      <w:lang w:bidi="ne-NP"/>
                    </w:rPr>
                    <w:t>क्र</w:t>
                  </w:r>
                  <w:r w:rsidRPr="00BA27E7">
                    <w:rPr>
                      <w:rFonts w:cs="Kalimati"/>
                      <w:b/>
                      <w:bCs/>
                      <w:sz w:val="22"/>
                      <w:szCs w:val="22"/>
                      <w:lang w:bidi="ne-NP"/>
                    </w:rPr>
                    <w:t>.</w:t>
                  </w:r>
                  <w:r w:rsidRPr="00BA27E7">
                    <w:rPr>
                      <w:rFonts w:cs="Kalimati" w:hint="cs"/>
                      <w:b/>
                      <w:bCs/>
                      <w:sz w:val="22"/>
                      <w:szCs w:val="22"/>
                      <w:cs/>
                      <w:lang w:bidi="ne-NP"/>
                    </w:rPr>
                    <w:t>सं</w:t>
                  </w:r>
                  <w:r w:rsidRPr="00BA27E7">
                    <w:rPr>
                      <w:rFonts w:cs="Kalimati"/>
                      <w:b/>
                      <w:bCs/>
                      <w:sz w:val="22"/>
                      <w:szCs w:val="22"/>
                      <w:lang w:bidi="ne-NP"/>
                    </w:rPr>
                    <w:t>.</w:t>
                  </w:r>
                </w:p>
              </w:tc>
              <w:tc>
                <w:tcPr>
                  <w:tcW w:w="2957" w:type="dxa"/>
                </w:tcPr>
                <w:p w14:paraId="78FF382D" w14:textId="77777777" w:rsidR="00A65ACF" w:rsidRPr="00BA27E7" w:rsidRDefault="00A65ACF" w:rsidP="00FB2231">
                  <w:pPr>
                    <w:jc w:val="both"/>
                    <w:rPr>
                      <w:rFonts w:cs="Kalimati"/>
                      <w:b/>
                      <w:bCs/>
                      <w:sz w:val="22"/>
                      <w:szCs w:val="22"/>
                      <w:lang w:bidi="ne-NP"/>
                    </w:rPr>
                  </w:pPr>
                  <w:r w:rsidRPr="00BA27E7">
                    <w:rPr>
                      <w:rFonts w:cs="Kalimati" w:hint="cs"/>
                      <w:b/>
                      <w:bCs/>
                      <w:sz w:val="22"/>
                      <w:szCs w:val="22"/>
                      <w:cs/>
                      <w:lang w:bidi="ne-NP"/>
                    </w:rPr>
                    <w:t>आयोजनाको नाम</w:t>
                  </w:r>
                </w:p>
              </w:tc>
              <w:tc>
                <w:tcPr>
                  <w:tcW w:w="1435" w:type="dxa"/>
                </w:tcPr>
                <w:p w14:paraId="721B06E3" w14:textId="77777777" w:rsidR="00A65ACF" w:rsidRPr="00BA27E7" w:rsidRDefault="00A65ACF" w:rsidP="00FB2231">
                  <w:pPr>
                    <w:jc w:val="both"/>
                    <w:rPr>
                      <w:rFonts w:cs="Kalimati"/>
                      <w:b/>
                      <w:bCs/>
                      <w:sz w:val="22"/>
                      <w:szCs w:val="22"/>
                      <w:lang w:bidi="ne-NP"/>
                    </w:rPr>
                  </w:pPr>
                  <w:r w:rsidRPr="00BA27E7">
                    <w:rPr>
                      <w:rFonts w:cs="Kalimati" w:hint="cs"/>
                      <w:b/>
                      <w:bCs/>
                      <w:sz w:val="22"/>
                      <w:szCs w:val="22"/>
                      <w:cs/>
                      <w:lang w:bidi="ne-NP"/>
                    </w:rPr>
                    <w:t>माग रकम</w:t>
                  </w:r>
                </w:p>
              </w:tc>
              <w:tc>
                <w:tcPr>
                  <w:tcW w:w="1317" w:type="dxa"/>
                </w:tcPr>
                <w:p w14:paraId="11E42C14" w14:textId="77777777" w:rsidR="00A65ACF" w:rsidRPr="00BA27E7" w:rsidRDefault="00A65ACF" w:rsidP="00FB2231">
                  <w:pPr>
                    <w:jc w:val="both"/>
                    <w:rPr>
                      <w:rFonts w:cs="Kalimati"/>
                      <w:b/>
                      <w:bCs/>
                      <w:sz w:val="22"/>
                      <w:szCs w:val="22"/>
                      <w:cs/>
                      <w:lang w:bidi="ne-NP"/>
                    </w:rPr>
                  </w:pPr>
                  <w:r w:rsidRPr="00BA27E7">
                    <w:rPr>
                      <w:rFonts w:cs="Kalimati" w:hint="cs"/>
                      <w:b/>
                      <w:bCs/>
                      <w:sz w:val="22"/>
                      <w:szCs w:val="22"/>
                      <w:cs/>
                      <w:lang w:bidi="ne-NP"/>
                    </w:rPr>
                    <w:t>कैफियत</w:t>
                  </w:r>
                </w:p>
              </w:tc>
            </w:tr>
            <w:tr w:rsidR="00A65ACF" w:rsidRPr="00BA27E7" w14:paraId="6AFAC0BD" w14:textId="77777777" w:rsidTr="00FB2231">
              <w:tc>
                <w:tcPr>
                  <w:tcW w:w="749" w:type="dxa"/>
                </w:tcPr>
                <w:p w14:paraId="17CC0DA1"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१</w:t>
                  </w:r>
                </w:p>
              </w:tc>
              <w:tc>
                <w:tcPr>
                  <w:tcW w:w="2957" w:type="dxa"/>
                </w:tcPr>
                <w:p w14:paraId="0A33A924"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वडा नं</w:t>
                  </w:r>
                  <w:r w:rsidRPr="00BA27E7">
                    <w:rPr>
                      <w:rFonts w:cs="Kalimati"/>
                      <w:sz w:val="22"/>
                      <w:szCs w:val="22"/>
                      <w:lang w:bidi="ne-NP"/>
                    </w:rPr>
                    <w:t>.</w:t>
                  </w:r>
                  <w:r w:rsidRPr="00BA27E7">
                    <w:rPr>
                      <w:rFonts w:cs="Kalimati" w:hint="cs"/>
                      <w:sz w:val="22"/>
                      <w:szCs w:val="22"/>
                      <w:cs/>
                      <w:lang w:bidi="ne-NP"/>
                    </w:rPr>
                    <w:t xml:space="preserve"> १ को प्रशासनिक भवन निर्माण</w:t>
                  </w:r>
                </w:p>
              </w:tc>
              <w:tc>
                <w:tcPr>
                  <w:tcW w:w="1435" w:type="dxa"/>
                </w:tcPr>
                <w:p w14:paraId="7AEC80C6"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२२२५९२०</w:t>
                  </w:r>
                </w:p>
              </w:tc>
              <w:tc>
                <w:tcPr>
                  <w:tcW w:w="1317" w:type="dxa"/>
                </w:tcPr>
                <w:p w14:paraId="5E151CB2"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अन्तिम किस्ता</w:t>
                  </w:r>
                </w:p>
              </w:tc>
            </w:tr>
            <w:tr w:rsidR="00A65ACF" w:rsidRPr="00BA27E7" w14:paraId="53235A65" w14:textId="77777777" w:rsidTr="00FB2231">
              <w:tc>
                <w:tcPr>
                  <w:tcW w:w="749" w:type="dxa"/>
                </w:tcPr>
                <w:p w14:paraId="30C0F7F7"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२</w:t>
                  </w:r>
                </w:p>
              </w:tc>
              <w:tc>
                <w:tcPr>
                  <w:tcW w:w="2957" w:type="dxa"/>
                </w:tcPr>
                <w:p w14:paraId="75F58862"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वडा नं</w:t>
                  </w:r>
                  <w:r w:rsidRPr="00BA27E7">
                    <w:rPr>
                      <w:rFonts w:cs="Kalimati"/>
                      <w:sz w:val="22"/>
                      <w:szCs w:val="22"/>
                      <w:lang w:bidi="ne-NP"/>
                    </w:rPr>
                    <w:t>.</w:t>
                  </w:r>
                  <w:r w:rsidRPr="00BA27E7">
                    <w:rPr>
                      <w:rFonts w:cs="Kalimati" w:hint="cs"/>
                      <w:sz w:val="22"/>
                      <w:szCs w:val="22"/>
                      <w:cs/>
                      <w:lang w:bidi="ne-NP"/>
                    </w:rPr>
                    <w:t xml:space="preserve"> ८ को प्रशासनिक भवन निर्माण</w:t>
                  </w:r>
                </w:p>
              </w:tc>
              <w:tc>
                <w:tcPr>
                  <w:tcW w:w="1435" w:type="dxa"/>
                </w:tcPr>
                <w:p w14:paraId="677E06A5"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२०४४५८२</w:t>
                  </w:r>
                </w:p>
              </w:tc>
              <w:tc>
                <w:tcPr>
                  <w:tcW w:w="1317" w:type="dxa"/>
                </w:tcPr>
                <w:p w14:paraId="68D1C945"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अन्तिम किस्ता</w:t>
                  </w:r>
                </w:p>
              </w:tc>
            </w:tr>
            <w:tr w:rsidR="00A65ACF" w:rsidRPr="00BA27E7" w14:paraId="76C48438" w14:textId="77777777" w:rsidTr="00FB2231">
              <w:tc>
                <w:tcPr>
                  <w:tcW w:w="749" w:type="dxa"/>
                </w:tcPr>
                <w:p w14:paraId="0E4FB7FA"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३</w:t>
                  </w:r>
                </w:p>
              </w:tc>
              <w:tc>
                <w:tcPr>
                  <w:tcW w:w="2957" w:type="dxa"/>
                </w:tcPr>
                <w:p w14:paraId="235198C9"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वडा नं</w:t>
                  </w:r>
                  <w:r w:rsidRPr="00BA27E7">
                    <w:rPr>
                      <w:rFonts w:cs="Kalimati"/>
                      <w:sz w:val="22"/>
                      <w:szCs w:val="22"/>
                      <w:lang w:bidi="ne-NP"/>
                    </w:rPr>
                    <w:t>.</w:t>
                  </w:r>
                  <w:r w:rsidRPr="00BA27E7">
                    <w:rPr>
                      <w:rFonts w:cs="Kalimati" w:hint="cs"/>
                      <w:sz w:val="22"/>
                      <w:szCs w:val="22"/>
                      <w:cs/>
                      <w:lang w:bidi="ne-NP"/>
                    </w:rPr>
                    <w:t xml:space="preserve"> १० को प्रशासनिक भवन निर्माण</w:t>
                  </w:r>
                </w:p>
              </w:tc>
              <w:tc>
                <w:tcPr>
                  <w:tcW w:w="1435" w:type="dxa"/>
                </w:tcPr>
                <w:p w14:paraId="0C5F1BE2"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२०५७५३६</w:t>
                  </w:r>
                </w:p>
              </w:tc>
              <w:tc>
                <w:tcPr>
                  <w:tcW w:w="1317" w:type="dxa"/>
                </w:tcPr>
                <w:p w14:paraId="37BD5DCE"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अन्तिम किस्ता</w:t>
                  </w:r>
                </w:p>
              </w:tc>
            </w:tr>
          </w:tbl>
          <w:p w14:paraId="6C11571F" w14:textId="77777777" w:rsidR="00A65ACF" w:rsidRPr="00BA27E7" w:rsidRDefault="00A65ACF" w:rsidP="00FB2231">
            <w:pPr>
              <w:pStyle w:val="ListParagraph"/>
              <w:jc w:val="both"/>
              <w:rPr>
                <w:rFonts w:cs="Kalimati"/>
                <w:b/>
                <w:bCs/>
                <w:sz w:val="22"/>
                <w:szCs w:val="22"/>
                <w:lang w:bidi="ne-NP"/>
              </w:rPr>
            </w:pPr>
          </w:p>
          <w:p w14:paraId="1B0C92F3" w14:textId="77777777" w:rsidR="00A65ACF" w:rsidRPr="00BA27E7" w:rsidRDefault="00A65ACF" w:rsidP="00FB2231">
            <w:pPr>
              <w:pStyle w:val="ListParagraph"/>
              <w:numPr>
                <w:ilvl w:val="0"/>
                <w:numId w:val="3"/>
              </w:numPr>
              <w:jc w:val="both"/>
              <w:rPr>
                <w:rFonts w:cs="Kalimati"/>
                <w:b/>
                <w:bCs/>
                <w:sz w:val="22"/>
                <w:szCs w:val="22"/>
                <w:lang w:bidi="ne-NP"/>
              </w:rPr>
            </w:pPr>
            <w:r w:rsidRPr="00BA27E7">
              <w:rPr>
                <w:rFonts w:cs="Kalimati" w:hint="cs"/>
                <w:b/>
                <w:bCs/>
                <w:sz w:val="22"/>
                <w:szCs w:val="22"/>
                <w:cs/>
                <w:lang w:bidi="ne-NP"/>
              </w:rPr>
              <w:t>थुलुङ दुधकोशी गाउँपालिका</w:t>
            </w:r>
            <w:r w:rsidRPr="00BA27E7">
              <w:rPr>
                <w:rFonts w:cs="Kalimati"/>
                <w:b/>
                <w:bCs/>
                <w:sz w:val="22"/>
                <w:szCs w:val="22"/>
                <w:lang w:bidi="ne-NP"/>
              </w:rPr>
              <w:t>,</w:t>
            </w:r>
            <w:r w:rsidRPr="00BA27E7">
              <w:rPr>
                <w:rFonts w:cs="Kalimati" w:hint="cs"/>
                <w:b/>
                <w:bCs/>
                <w:sz w:val="22"/>
                <w:szCs w:val="22"/>
                <w:cs/>
                <w:lang w:bidi="ne-NP"/>
              </w:rPr>
              <w:t xml:space="preserve"> सोलुखुम्बु</w:t>
            </w:r>
          </w:p>
          <w:tbl>
            <w:tblPr>
              <w:tblStyle w:val="TableGrid"/>
              <w:tblW w:w="0" w:type="auto"/>
              <w:tblLook w:val="04A0" w:firstRow="1" w:lastRow="0" w:firstColumn="1" w:lastColumn="0" w:noHBand="0" w:noVBand="1"/>
            </w:tblPr>
            <w:tblGrid>
              <w:gridCol w:w="695"/>
              <w:gridCol w:w="2784"/>
              <w:gridCol w:w="1338"/>
              <w:gridCol w:w="1137"/>
            </w:tblGrid>
            <w:tr w:rsidR="00A65ACF" w:rsidRPr="00BA27E7" w14:paraId="008CE9A2" w14:textId="77777777" w:rsidTr="00FB2231">
              <w:tc>
                <w:tcPr>
                  <w:tcW w:w="0" w:type="auto"/>
                </w:tcPr>
                <w:p w14:paraId="4C6E426D" w14:textId="77777777" w:rsidR="00A65ACF" w:rsidRPr="00BA27E7" w:rsidRDefault="00A65ACF" w:rsidP="00FB2231">
                  <w:pPr>
                    <w:jc w:val="both"/>
                    <w:rPr>
                      <w:rFonts w:cs="Kalimati"/>
                      <w:b/>
                      <w:bCs/>
                      <w:sz w:val="22"/>
                      <w:szCs w:val="22"/>
                      <w:cs/>
                      <w:lang w:bidi="ne-NP"/>
                    </w:rPr>
                  </w:pPr>
                  <w:r w:rsidRPr="00BA27E7">
                    <w:rPr>
                      <w:rFonts w:cs="Kalimati" w:hint="cs"/>
                      <w:b/>
                      <w:bCs/>
                      <w:sz w:val="22"/>
                      <w:szCs w:val="22"/>
                      <w:cs/>
                      <w:lang w:bidi="ne-NP"/>
                    </w:rPr>
                    <w:t>क्र</w:t>
                  </w:r>
                  <w:r w:rsidRPr="00BA27E7">
                    <w:rPr>
                      <w:rFonts w:cs="Kalimati"/>
                      <w:b/>
                      <w:bCs/>
                      <w:sz w:val="22"/>
                      <w:szCs w:val="22"/>
                      <w:lang w:bidi="ne-NP"/>
                    </w:rPr>
                    <w:t>.</w:t>
                  </w:r>
                  <w:r w:rsidRPr="00BA27E7">
                    <w:rPr>
                      <w:rFonts w:cs="Kalimati" w:hint="cs"/>
                      <w:b/>
                      <w:bCs/>
                      <w:sz w:val="22"/>
                      <w:szCs w:val="22"/>
                      <w:cs/>
                      <w:lang w:bidi="ne-NP"/>
                    </w:rPr>
                    <w:t>सं</w:t>
                  </w:r>
                  <w:r w:rsidRPr="00BA27E7">
                    <w:rPr>
                      <w:rFonts w:cs="Kalimati"/>
                      <w:b/>
                      <w:bCs/>
                      <w:sz w:val="22"/>
                      <w:szCs w:val="22"/>
                      <w:lang w:bidi="ne-NP"/>
                    </w:rPr>
                    <w:t>.</w:t>
                  </w:r>
                </w:p>
              </w:tc>
              <w:tc>
                <w:tcPr>
                  <w:tcW w:w="2784" w:type="dxa"/>
                </w:tcPr>
                <w:p w14:paraId="3CF73ABF" w14:textId="77777777" w:rsidR="00A65ACF" w:rsidRPr="00BA27E7" w:rsidRDefault="00A65ACF" w:rsidP="00FB2231">
                  <w:pPr>
                    <w:jc w:val="both"/>
                    <w:rPr>
                      <w:rFonts w:cs="Kalimati"/>
                      <w:b/>
                      <w:bCs/>
                      <w:sz w:val="22"/>
                      <w:szCs w:val="22"/>
                      <w:lang w:bidi="ne-NP"/>
                    </w:rPr>
                  </w:pPr>
                  <w:r w:rsidRPr="00BA27E7">
                    <w:rPr>
                      <w:rFonts w:cs="Kalimati" w:hint="cs"/>
                      <w:b/>
                      <w:bCs/>
                      <w:sz w:val="22"/>
                      <w:szCs w:val="22"/>
                      <w:cs/>
                      <w:lang w:bidi="ne-NP"/>
                    </w:rPr>
                    <w:t>आयोजनाको नाम</w:t>
                  </w:r>
                </w:p>
              </w:tc>
              <w:tc>
                <w:tcPr>
                  <w:tcW w:w="1338" w:type="dxa"/>
                </w:tcPr>
                <w:p w14:paraId="7395817B" w14:textId="77777777" w:rsidR="00A65ACF" w:rsidRPr="00BA27E7" w:rsidRDefault="00A65ACF" w:rsidP="00FB2231">
                  <w:pPr>
                    <w:jc w:val="both"/>
                    <w:rPr>
                      <w:rFonts w:cs="Kalimati"/>
                      <w:b/>
                      <w:bCs/>
                      <w:sz w:val="22"/>
                      <w:szCs w:val="22"/>
                      <w:lang w:bidi="ne-NP"/>
                    </w:rPr>
                  </w:pPr>
                  <w:r w:rsidRPr="00BA27E7">
                    <w:rPr>
                      <w:rFonts w:cs="Kalimati" w:hint="cs"/>
                      <w:b/>
                      <w:bCs/>
                      <w:sz w:val="22"/>
                      <w:szCs w:val="22"/>
                      <w:cs/>
                      <w:lang w:bidi="ne-NP"/>
                    </w:rPr>
                    <w:t>माग रकम</w:t>
                  </w:r>
                </w:p>
              </w:tc>
              <w:tc>
                <w:tcPr>
                  <w:tcW w:w="1137" w:type="dxa"/>
                </w:tcPr>
                <w:p w14:paraId="4995528E" w14:textId="77777777" w:rsidR="00A65ACF" w:rsidRPr="00BA27E7" w:rsidRDefault="00A65ACF" w:rsidP="00FB2231">
                  <w:pPr>
                    <w:jc w:val="both"/>
                    <w:rPr>
                      <w:rFonts w:cs="Kalimati"/>
                      <w:b/>
                      <w:bCs/>
                      <w:sz w:val="22"/>
                      <w:szCs w:val="22"/>
                      <w:cs/>
                      <w:lang w:bidi="ne-NP"/>
                    </w:rPr>
                  </w:pPr>
                  <w:r w:rsidRPr="00BA27E7">
                    <w:rPr>
                      <w:rFonts w:cs="Kalimati" w:hint="cs"/>
                      <w:b/>
                      <w:bCs/>
                      <w:sz w:val="22"/>
                      <w:szCs w:val="22"/>
                      <w:cs/>
                      <w:lang w:bidi="ne-NP"/>
                    </w:rPr>
                    <w:t>कैफियत</w:t>
                  </w:r>
                </w:p>
              </w:tc>
            </w:tr>
            <w:tr w:rsidR="00A65ACF" w:rsidRPr="00BA27E7" w14:paraId="2C4AF86F" w14:textId="77777777" w:rsidTr="00FB2231">
              <w:tc>
                <w:tcPr>
                  <w:tcW w:w="0" w:type="auto"/>
                </w:tcPr>
                <w:p w14:paraId="38EB8960"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१</w:t>
                  </w:r>
                </w:p>
              </w:tc>
              <w:tc>
                <w:tcPr>
                  <w:tcW w:w="2784" w:type="dxa"/>
                </w:tcPr>
                <w:p w14:paraId="3F01F115"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जुबु स्वास्थ्य चौकी मर्मत तथा व्यवस्थापन</w:t>
                  </w:r>
                </w:p>
              </w:tc>
              <w:tc>
                <w:tcPr>
                  <w:tcW w:w="1338" w:type="dxa"/>
                </w:tcPr>
                <w:p w14:paraId="488A8354" w14:textId="77777777" w:rsidR="00A65ACF" w:rsidRPr="00BA27E7" w:rsidRDefault="00A65ACF" w:rsidP="00FB2231">
                  <w:pPr>
                    <w:jc w:val="both"/>
                    <w:rPr>
                      <w:rFonts w:cs="Kalimati"/>
                      <w:sz w:val="22"/>
                      <w:szCs w:val="22"/>
                      <w:cs/>
                      <w:lang w:bidi="ne-NP"/>
                    </w:rPr>
                  </w:pPr>
                  <w:r w:rsidRPr="00BA27E7">
                    <w:rPr>
                      <w:rFonts w:cs="Kalimati" w:hint="cs"/>
                      <w:sz w:val="22"/>
                      <w:szCs w:val="22"/>
                      <w:cs/>
                      <w:lang w:bidi="ne-NP"/>
                    </w:rPr>
                    <w:t>५०००००</w:t>
                  </w:r>
                </w:p>
              </w:tc>
              <w:tc>
                <w:tcPr>
                  <w:tcW w:w="1137" w:type="dxa"/>
                </w:tcPr>
                <w:p w14:paraId="04DCF90C"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अन्तिम किस्ता</w:t>
                  </w:r>
                </w:p>
              </w:tc>
            </w:tr>
          </w:tbl>
          <w:p w14:paraId="53298135" w14:textId="77777777" w:rsidR="00A65ACF" w:rsidRPr="00BA27E7" w:rsidRDefault="00A65ACF" w:rsidP="00FB2231">
            <w:pPr>
              <w:jc w:val="both"/>
              <w:rPr>
                <w:rFonts w:cs="Kalimati"/>
                <w:sz w:val="22"/>
                <w:szCs w:val="22"/>
                <w:cs/>
                <w:lang w:bidi="ne-NP"/>
              </w:rPr>
            </w:pPr>
          </w:p>
        </w:tc>
      </w:tr>
      <w:tr w:rsidR="00A65ACF" w:rsidRPr="00BA27E7" w14:paraId="6194B945" w14:textId="77777777" w:rsidTr="00BA27E7">
        <w:tc>
          <w:tcPr>
            <w:tcW w:w="678" w:type="dxa"/>
          </w:tcPr>
          <w:p w14:paraId="359C3D83"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45F0AD1F" w14:textId="77777777" w:rsidR="00A65ACF" w:rsidRPr="00BA27E7" w:rsidRDefault="00A65ACF" w:rsidP="00FB2231">
            <w:pPr>
              <w:rPr>
                <w:rFonts w:cs="Kalimati"/>
                <w:sz w:val="22"/>
                <w:szCs w:val="22"/>
                <w:cs/>
                <w:lang w:bidi="ne-NP"/>
              </w:rPr>
            </w:pPr>
            <w:r w:rsidRPr="00BA27E7">
              <w:rPr>
                <w:rFonts w:cs="Kalimati" w:hint="cs"/>
                <w:sz w:val="22"/>
                <w:szCs w:val="22"/>
                <w:cs/>
                <w:lang w:bidi="ne-NP"/>
              </w:rPr>
              <w:t>मिनी लाइब्रेरी</w:t>
            </w:r>
            <w:r w:rsidRPr="00BA27E7">
              <w:rPr>
                <w:rFonts w:cs="Kalimati"/>
                <w:sz w:val="22"/>
                <w:szCs w:val="22"/>
                <w:lang w:bidi="ne-NP"/>
              </w:rPr>
              <w:t>,</w:t>
            </w:r>
            <w:r w:rsidRPr="00BA27E7">
              <w:rPr>
                <w:rFonts w:cs="Kalimati" w:hint="cs"/>
                <w:sz w:val="22"/>
                <w:szCs w:val="22"/>
                <w:cs/>
                <w:lang w:bidi="ne-NP"/>
              </w:rPr>
              <w:t xml:space="preserve"> सूचना तथा अभिलेख केन्द्र </w:t>
            </w:r>
            <w:r w:rsidRPr="00BA27E7">
              <w:rPr>
                <w:rFonts w:cs="Kalimati" w:hint="cs"/>
                <w:sz w:val="22"/>
                <w:szCs w:val="22"/>
                <w:cs/>
                <w:lang w:bidi="ne-NP"/>
              </w:rPr>
              <w:lastRenderedPageBreak/>
              <w:t>स्थापना सम्बन्धमा</w:t>
            </w:r>
          </w:p>
        </w:tc>
        <w:tc>
          <w:tcPr>
            <w:tcW w:w="7430" w:type="dxa"/>
          </w:tcPr>
          <w:p w14:paraId="3D2E52A2"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lastRenderedPageBreak/>
              <w:t>जिल्लास्थित गाउँपालिका तथा नगरपालिका</w:t>
            </w:r>
            <w:r w:rsidRPr="00BA27E7">
              <w:rPr>
                <w:rFonts w:cs="Kalimati"/>
                <w:sz w:val="22"/>
                <w:szCs w:val="22"/>
                <w:lang w:bidi="ne-NP"/>
              </w:rPr>
              <w:t>,</w:t>
            </w:r>
            <w:r w:rsidRPr="00BA27E7">
              <w:rPr>
                <w:rFonts w:cs="Kalimati" w:hint="cs"/>
                <w:sz w:val="22"/>
                <w:szCs w:val="22"/>
                <w:cs/>
                <w:lang w:bidi="ne-NP"/>
              </w:rPr>
              <w:t xml:space="preserve"> </w:t>
            </w:r>
            <w:r w:rsidRPr="00BA27E7">
              <w:rPr>
                <w:rFonts w:cs="Kalimati"/>
                <w:sz w:val="22"/>
                <w:szCs w:val="22"/>
                <w:cs/>
                <w:lang w:bidi="ne-NP"/>
              </w:rPr>
              <w:t>सरकारी तथा गैरसरकारी कार्यालय</w:t>
            </w:r>
            <w:r w:rsidRPr="00BA27E7">
              <w:rPr>
                <w:rFonts w:cs="Kalimati"/>
                <w:sz w:val="22"/>
                <w:szCs w:val="22"/>
                <w:lang w:bidi="ne-NP"/>
              </w:rPr>
              <w:t xml:space="preserve">, </w:t>
            </w:r>
            <w:r w:rsidRPr="00BA27E7">
              <w:rPr>
                <w:rFonts w:cs="Kalimati"/>
                <w:sz w:val="22"/>
                <w:szCs w:val="22"/>
                <w:cs/>
                <w:lang w:bidi="ne-NP"/>
              </w:rPr>
              <w:t>संघ</w:t>
            </w:r>
            <w:r w:rsidRPr="00BA27E7">
              <w:rPr>
                <w:rFonts w:cs="Kalimati"/>
                <w:sz w:val="22"/>
                <w:szCs w:val="22"/>
                <w:lang w:bidi="ne-NP"/>
              </w:rPr>
              <w:t xml:space="preserve">, </w:t>
            </w:r>
            <w:r w:rsidRPr="00BA27E7">
              <w:rPr>
                <w:rFonts w:cs="Kalimati"/>
                <w:sz w:val="22"/>
                <w:szCs w:val="22"/>
                <w:cs/>
                <w:lang w:bidi="ne-NP"/>
              </w:rPr>
              <w:t>संस्था लगायतका निकायबाट प्रकाशित सामग्री</w:t>
            </w:r>
            <w:r w:rsidRPr="00BA27E7">
              <w:rPr>
                <w:rFonts w:cs="Kalimati"/>
                <w:sz w:val="22"/>
                <w:szCs w:val="22"/>
                <w:lang w:bidi="ne-NP"/>
              </w:rPr>
              <w:t xml:space="preserve">, </w:t>
            </w:r>
            <w:r w:rsidRPr="00BA27E7">
              <w:rPr>
                <w:rFonts w:cs="Kalimati"/>
                <w:sz w:val="22"/>
                <w:szCs w:val="22"/>
                <w:cs/>
                <w:lang w:bidi="ne-NP"/>
              </w:rPr>
              <w:t>पठनीय र संग्रहनीय सामग्रीहरुको अभिलेखीकरण गर्न</w:t>
            </w:r>
            <w:r w:rsidRPr="00BA27E7">
              <w:rPr>
                <w:rFonts w:cs="Kalimati" w:hint="cs"/>
                <w:sz w:val="22"/>
                <w:szCs w:val="22"/>
                <w:cs/>
                <w:lang w:bidi="ne-NP"/>
              </w:rPr>
              <w:t xml:space="preserve"> तथा विभिन्न पुस्तक</w:t>
            </w:r>
            <w:r w:rsidRPr="00BA27E7">
              <w:rPr>
                <w:rFonts w:cs="Kalimati"/>
                <w:sz w:val="22"/>
                <w:szCs w:val="22"/>
                <w:lang w:bidi="ne-NP"/>
              </w:rPr>
              <w:t>,</w:t>
            </w:r>
            <w:r w:rsidRPr="00BA27E7">
              <w:rPr>
                <w:rFonts w:cs="Kalimati" w:hint="cs"/>
                <w:sz w:val="22"/>
                <w:szCs w:val="22"/>
                <w:cs/>
                <w:lang w:bidi="ne-NP"/>
              </w:rPr>
              <w:t xml:space="preserve"> सामग्रीको उपलब्धताबाट पठन संस्कृतिमा </w:t>
            </w:r>
            <w:r w:rsidRPr="00BA27E7">
              <w:rPr>
                <w:rFonts w:cs="Kalimati" w:hint="cs"/>
                <w:sz w:val="22"/>
                <w:szCs w:val="22"/>
                <w:cs/>
                <w:lang w:bidi="ne-NP"/>
              </w:rPr>
              <w:lastRenderedPageBreak/>
              <w:t xml:space="preserve">टेवा दिन जिल्ला समन्वय समितिको कार्यालय भवनमा </w:t>
            </w:r>
            <w:r w:rsidRPr="00BA27E7">
              <w:rPr>
                <w:rFonts w:cs="Kalimati"/>
                <w:sz w:val="22"/>
                <w:szCs w:val="22"/>
                <w:cs/>
                <w:lang w:bidi="ne-NP"/>
              </w:rPr>
              <w:t>मिनी लाइब्रेरी</w:t>
            </w:r>
            <w:r w:rsidRPr="00BA27E7">
              <w:rPr>
                <w:rFonts w:cs="Kalimati"/>
                <w:sz w:val="22"/>
                <w:szCs w:val="22"/>
                <w:lang w:bidi="ne-NP"/>
              </w:rPr>
              <w:t xml:space="preserve">, </w:t>
            </w:r>
            <w:r w:rsidRPr="00BA27E7">
              <w:rPr>
                <w:rFonts w:cs="Kalimati"/>
                <w:sz w:val="22"/>
                <w:szCs w:val="22"/>
                <w:cs/>
                <w:lang w:bidi="ne-NP"/>
              </w:rPr>
              <w:t>सूचना तथा अभिलेख केन्द्र स्थापना</w:t>
            </w:r>
            <w:r w:rsidRPr="00BA27E7">
              <w:rPr>
                <w:rFonts w:cs="Kalimati" w:hint="cs"/>
                <w:sz w:val="22"/>
                <w:szCs w:val="22"/>
                <w:cs/>
                <w:lang w:bidi="ne-NP"/>
              </w:rPr>
              <w:t xml:space="preserve"> गरी आवश्यक रकम व्यवस्था गर्ने । साथै</w:t>
            </w:r>
            <w:r w:rsidRPr="00BA27E7">
              <w:rPr>
                <w:rFonts w:cs="Kalimati"/>
                <w:sz w:val="22"/>
                <w:szCs w:val="22"/>
                <w:lang w:bidi="ne-NP"/>
              </w:rPr>
              <w:t>,</w:t>
            </w:r>
            <w:r w:rsidRPr="00BA27E7">
              <w:rPr>
                <w:rFonts w:cs="Kalimati" w:hint="cs"/>
                <w:sz w:val="22"/>
                <w:szCs w:val="22"/>
                <w:cs/>
                <w:lang w:bidi="ne-NP"/>
              </w:rPr>
              <w:t xml:space="preserve"> जिल्लास्थित सरकारी तथा गैरसरकारी निकायहरुलाई प्रकाशित नीति</w:t>
            </w:r>
            <w:r w:rsidRPr="00BA27E7">
              <w:rPr>
                <w:rFonts w:cs="Kalimati"/>
                <w:sz w:val="22"/>
                <w:szCs w:val="22"/>
                <w:lang w:bidi="ne-NP"/>
              </w:rPr>
              <w:t>,</w:t>
            </w:r>
            <w:r w:rsidRPr="00BA27E7">
              <w:rPr>
                <w:rFonts w:cs="Kalimati" w:hint="cs"/>
                <w:sz w:val="22"/>
                <w:szCs w:val="22"/>
                <w:cs/>
                <w:lang w:bidi="ne-NP"/>
              </w:rPr>
              <w:t xml:space="preserve"> कानून</w:t>
            </w:r>
            <w:r w:rsidRPr="00BA27E7">
              <w:rPr>
                <w:rFonts w:cs="Kalimati"/>
                <w:sz w:val="22"/>
                <w:szCs w:val="22"/>
                <w:lang w:bidi="ne-NP"/>
              </w:rPr>
              <w:t>,</w:t>
            </w:r>
            <w:r w:rsidRPr="00BA27E7">
              <w:rPr>
                <w:rFonts w:cs="Kalimati" w:hint="cs"/>
                <w:sz w:val="22"/>
                <w:szCs w:val="22"/>
                <w:cs/>
                <w:lang w:bidi="ne-NP"/>
              </w:rPr>
              <w:t xml:space="preserve"> योजना</w:t>
            </w:r>
            <w:r w:rsidRPr="00BA27E7">
              <w:rPr>
                <w:rFonts w:cs="Kalimati"/>
                <w:sz w:val="22"/>
                <w:szCs w:val="22"/>
                <w:lang w:bidi="ne-NP"/>
              </w:rPr>
              <w:t>,</w:t>
            </w:r>
            <w:r w:rsidRPr="00BA27E7">
              <w:rPr>
                <w:rFonts w:cs="Kalimati" w:hint="cs"/>
                <w:sz w:val="22"/>
                <w:szCs w:val="22"/>
                <w:cs/>
                <w:lang w:bidi="ne-NP"/>
              </w:rPr>
              <w:t xml:space="preserve"> प्रतिवेदन</w:t>
            </w:r>
            <w:r w:rsidRPr="00BA27E7">
              <w:rPr>
                <w:rFonts w:cs="Kalimati"/>
                <w:sz w:val="22"/>
                <w:szCs w:val="22"/>
                <w:lang w:bidi="ne-NP"/>
              </w:rPr>
              <w:t xml:space="preserve">, </w:t>
            </w:r>
            <w:r w:rsidRPr="00BA27E7">
              <w:rPr>
                <w:rFonts w:cs="Kalimati" w:hint="cs"/>
                <w:sz w:val="22"/>
                <w:szCs w:val="22"/>
                <w:cs/>
                <w:lang w:bidi="ne-NP"/>
              </w:rPr>
              <w:t xml:space="preserve">विभिन्न पुस्तक लगायत संग्रहनीय सामग्री उपलब्ध गराइदिन अनुरोध गर्ने । </w:t>
            </w:r>
          </w:p>
          <w:p w14:paraId="3524D88F" w14:textId="77777777" w:rsidR="00A65ACF" w:rsidRPr="00BA27E7" w:rsidRDefault="00A65ACF" w:rsidP="00FB2231">
            <w:pPr>
              <w:jc w:val="both"/>
              <w:rPr>
                <w:rFonts w:cs="Kalimati"/>
                <w:sz w:val="22"/>
                <w:szCs w:val="22"/>
                <w:cs/>
                <w:lang w:bidi="ne-NP"/>
              </w:rPr>
            </w:pPr>
          </w:p>
        </w:tc>
      </w:tr>
      <w:tr w:rsidR="00A65ACF" w:rsidRPr="00BA27E7" w14:paraId="178896EA" w14:textId="77777777" w:rsidTr="00BA27E7">
        <w:tc>
          <w:tcPr>
            <w:tcW w:w="678" w:type="dxa"/>
          </w:tcPr>
          <w:p w14:paraId="2194654F"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54FF47FD" w14:textId="77777777" w:rsidR="00A65ACF" w:rsidRPr="00BA27E7" w:rsidRDefault="00A65ACF" w:rsidP="00FB2231">
            <w:pPr>
              <w:rPr>
                <w:rFonts w:cs="Kalimati"/>
                <w:sz w:val="22"/>
                <w:szCs w:val="22"/>
                <w:cs/>
                <w:lang w:bidi="ne-NP"/>
              </w:rPr>
            </w:pPr>
            <w:r w:rsidRPr="00BA27E7">
              <w:rPr>
                <w:rFonts w:cs="Kalimati" w:hint="cs"/>
                <w:sz w:val="22"/>
                <w:szCs w:val="22"/>
                <w:cs/>
                <w:lang w:bidi="ne-NP"/>
              </w:rPr>
              <w:t>खर्च समर्थन सम्बन्धमा</w:t>
            </w:r>
          </w:p>
        </w:tc>
        <w:tc>
          <w:tcPr>
            <w:tcW w:w="7430" w:type="dxa"/>
          </w:tcPr>
          <w:p w14:paraId="607988E7"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 xml:space="preserve">जिल्ला समन्वय समितिको बैठकको निर्णयानुसार मर्मत आदेश दाखिला तथा कार्य सम्पन्न भई कार्यालयको खर्च दायित्वमा रहेका तपसिल बमोजिमका खर्च भुक्तानी </w:t>
            </w:r>
            <w:r w:rsidRPr="00BA27E7">
              <w:rPr>
                <w:rFonts w:cs="Kalimati"/>
                <w:sz w:val="22"/>
                <w:szCs w:val="22"/>
                <w:lang w:bidi="ne-NP"/>
              </w:rPr>
              <w:t xml:space="preserve"> </w:t>
            </w:r>
            <w:r w:rsidRPr="00BA27E7">
              <w:rPr>
                <w:rFonts w:cs="Kalimati" w:hint="cs"/>
                <w:sz w:val="22"/>
                <w:szCs w:val="22"/>
                <w:cs/>
                <w:lang w:bidi="ne-NP"/>
              </w:rPr>
              <w:t>जिल्ला समन्वय समितिको चालु आर्थिक वर्षको बजेटबाट खर्च भुक्तानी समर्थन गर्नेः</w:t>
            </w:r>
          </w:p>
          <w:tbl>
            <w:tblPr>
              <w:tblStyle w:val="TableGrid"/>
              <w:tblW w:w="6532" w:type="dxa"/>
              <w:tblLook w:val="04A0" w:firstRow="1" w:lastRow="0" w:firstColumn="1" w:lastColumn="0" w:noHBand="0" w:noVBand="1"/>
            </w:tblPr>
            <w:tblGrid>
              <w:gridCol w:w="488"/>
              <w:gridCol w:w="3886"/>
              <w:gridCol w:w="1213"/>
              <w:gridCol w:w="945"/>
            </w:tblGrid>
            <w:tr w:rsidR="00A65ACF" w:rsidRPr="00BA27E7" w14:paraId="2A1779CC" w14:textId="77777777" w:rsidTr="00FB2231">
              <w:tc>
                <w:tcPr>
                  <w:tcW w:w="488" w:type="dxa"/>
                </w:tcPr>
                <w:p w14:paraId="3185F783" w14:textId="77777777" w:rsidR="00A65ACF" w:rsidRPr="00BA27E7" w:rsidRDefault="00A65ACF" w:rsidP="00FB2231">
                  <w:pPr>
                    <w:jc w:val="both"/>
                    <w:rPr>
                      <w:rFonts w:cs="Kalimati"/>
                      <w:sz w:val="20"/>
                      <w:szCs w:val="20"/>
                      <w:cs/>
                      <w:lang w:bidi="ne-NP"/>
                    </w:rPr>
                  </w:pPr>
                  <w:r w:rsidRPr="00BA27E7">
                    <w:rPr>
                      <w:rFonts w:cs="Kalimati"/>
                      <w:sz w:val="20"/>
                      <w:szCs w:val="20"/>
                      <w:lang w:bidi="ne-NP"/>
                    </w:rPr>
                    <w:t xml:space="preserve"> </w:t>
                  </w:r>
                  <w:r w:rsidRPr="00BA27E7">
                    <w:rPr>
                      <w:rFonts w:cs="Kalimati" w:hint="cs"/>
                      <w:sz w:val="20"/>
                      <w:szCs w:val="20"/>
                      <w:cs/>
                      <w:lang w:bidi="ne-NP"/>
                    </w:rPr>
                    <w:t>सं</w:t>
                  </w:r>
                  <w:r w:rsidRPr="00BA27E7">
                    <w:rPr>
                      <w:rFonts w:cs="Kalimati"/>
                      <w:sz w:val="20"/>
                      <w:szCs w:val="20"/>
                      <w:lang w:bidi="ne-NP"/>
                    </w:rPr>
                    <w:t>.</w:t>
                  </w:r>
                </w:p>
              </w:tc>
              <w:tc>
                <w:tcPr>
                  <w:tcW w:w="3886" w:type="dxa"/>
                </w:tcPr>
                <w:p w14:paraId="7B751E26" w14:textId="77777777" w:rsidR="00A65ACF" w:rsidRPr="00BA27E7" w:rsidRDefault="00A65ACF" w:rsidP="00FB2231">
                  <w:pPr>
                    <w:jc w:val="both"/>
                    <w:rPr>
                      <w:rFonts w:cs="Kalimati"/>
                      <w:sz w:val="20"/>
                      <w:szCs w:val="20"/>
                      <w:lang w:bidi="ne-NP"/>
                    </w:rPr>
                  </w:pPr>
                  <w:r w:rsidRPr="00BA27E7">
                    <w:rPr>
                      <w:rFonts w:cs="Kalimati" w:hint="cs"/>
                      <w:sz w:val="20"/>
                      <w:szCs w:val="20"/>
                      <w:cs/>
                      <w:lang w:bidi="ne-NP"/>
                    </w:rPr>
                    <w:t>विवरण</w:t>
                  </w:r>
                </w:p>
              </w:tc>
              <w:tc>
                <w:tcPr>
                  <w:tcW w:w="0" w:type="auto"/>
                </w:tcPr>
                <w:p w14:paraId="57129589" w14:textId="77777777" w:rsidR="00A65ACF" w:rsidRPr="00BA27E7" w:rsidRDefault="00A65ACF" w:rsidP="00FB2231">
                  <w:pPr>
                    <w:jc w:val="both"/>
                    <w:rPr>
                      <w:rFonts w:cs="Kalimati"/>
                      <w:sz w:val="20"/>
                      <w:szCs w:val="20"/>
                      <w:lang w:bidi="ne-NP"/>
                    </w:rPr>
                  </w:pPr>
                  <w:r w:rsidRPr="00BA27E7">
                    <w:rPr>
                      <w:rFonts w:cs="Kalimati" w:hint="cs"/>
                      <w:sz w:val="20"/>
                      <w:szCs w:val="20"/>
                      <w:cs/>
                      <w:lang w:bidi="ne-NP"/>
                    </w:rPr>
                    <w:t xml:space="preserve">रकम </w:t>
                  </w:r>
                </w:p>
              </w:tc>
              <w:tc>
                <w:tcPr>
                  <w:tcW w:w="0" w:type="auto"/>
                </w:tcPr>
                <w:p w14:paraId="7EFF7AD0" w14:textId="77777777" w:rsidR="00A65ACF" w:rsidRPr="00BA27E7" w:rsidRDefault="00A65ACF" w:rsidP="00FB2231">
                  <w:pPr>
                    <w:jc w:val="both"/>
                    <w:rPr>
                      <w:rFonts w:cs="Kalimati"/>
                      <w:sz w:val="20"/>
                      <w:szCs w:val="20"/>
                      <w:cs/>
                      <w:lang w:bidi="ne-NP"/>
                    </w:rPr>
                  </w:pPr>
                  <w:r w:rsidRPr="00BA27E7">
                    <w:rPr>
                      <w:rFonts w:cs="Kalimati" w:hint="cs"/>
                      <w:sz w:val="20"/>
                      <w:szCs w:val="20"/>
                      <w:cs/>
                      <w:lang w:bidi="ne-NP"/>
                    </w:rPr>
                    <w:t>कैफियत</w:t>
                  </w:r>
                </w:p>
              </w:tc>
            </w:tr>
            <w:tr w:rsidR="00A65ACF" w:rsidRPr="00BA27E7" w14:paraId="64C52827" w14:textId="77777777" w:rsidTr="00FB2231">
              <w:tc>
                <w:tcPr>
                  <w:tcW w:w="488" w:type="dxa"/>
                </w:tcPr>
                <w:p w14:paraId="61A840E1" w14:textId="77777777" w:rsidR="00A65ACF" w:rsidRPr="00BA27E7" w:rsidRDefault="00A65ACF" w:rsidP="00FB2231">
                  <w:pPr>
                    <w:jc w:val="both"/>
                    <w:rPr>
                      <w:rFonts w:cs="Kalimati"/>
                      <w:sz w:val="20"/>
                      <w:szCs w:val="20"/>
                      <w:lang w:bidi="ne-NP"/>
                    </w:rPr>
                  </w:pPr>
                  <w:r w:rsidRPr="00BA27E7">
                    <w:rPr>
                      <w:rFonts w:cs="Kalimati" w:hint="cs"/>
                      <w:sz w:val="20"/>
                      <w:szCs w:val="20"/>
                      <w:cs/>
                      <w:lang w:bidi="ne-NP"/>
                    </w:rPr>
                    <w:t>१</w:t>
                  </w:r>
                </w:p>
              </w:tc>
              <w:tc>
                <w:tcPr>
                  <w:tcW w:w="3886" w:type="dxa"/>
                </w:tcPr>
                <w:p w14:paraId="0ECDD34E" w14:textId="77777777" w:rsidR="00A65ACF" w:rsidRPr="00BA27E7" w:rsidRDefault="00A65ACF" w:rsidP="00FB2231">
                  <w:pPr>
                    <w:jc w:val="both"/>
                    <w:rPr>
                      <w:rFonts w:cs="Kalimati"/>
                      <w:sz w:val="20"/>
                      <w:szCs w:val="20"/>
                      <w:lang w:bidi="ne-NP"/>
                    </w:rPr>
                  </w:pPr>
                  <w:r w:rsidRPr="00BA27E7">
                    <w:rPr>
                      <w:rFonts w:cs="Kalimati" w:hint="cs"/>
                      <w:sz w:val="20"/>
                      <w:szCs w:val="20"/>
                      <w:cs/>
                      <w:lang w:bidi="ne-NP"/>
                    </w:rPr>
                    <w:t>कोशी प्रदेशका प्रमुख तथा उपप्रमुखहरुको भेला तथा अन्तरक्रिया कार्यक्रम</w:t>
                  </w:r>
                </w:p>
              </w:tc>
              <w:tc>
                <w:tcPr>
                  <w:tcW w:w="0" w:type="auto"/>
                </w:tcPr>
                <w:p w14:paraId="09300977" w14:textId="77777777" w:rsidR="00A65ACF" w:rsidRPr="00BA27E7" w:rsidRDefault="00A65ACF" w:rsidP="00FB2231">
                  <w:pPr>
                    <w:jc w:val="right"/>
                    <w:rPr>
                      <w:rFonts w:cs="Kalimati"/>
                      <w:sz w:val="20"/>
                      <w:szCs w:val="20"/>
                      <w:lang w:bidi="ne-NP"/>
                    </w:rPr>
                  </w:pPr>
                  <w:r w:rsidRPr="00BA27E7">
                    <w:rPr>
                      <w:rFonts w:cs="Kalimati" w:hint="cs"/>
                      <w:sz w:val="20"/>
                      <w:szCs w:val="20"/>
                      <w:cs/>
                      <w:lang w:bidi="ne-NP"/>
                    </w:rPr>
                    <w:t>२०५०००</w:t>
                  </w:r>
                </w:p>
              </w:tc>
              <w:tc>
                <w:tcPr>
                  <w:tcW w:w="0" w:type="auto"/>
                </w:tcPr>
                <w:p w14:paraId="12E7E191" w14:textId="77777777" w:rsidR="00A65ACF" w:rsidRPr="00BA27E7" w:rsidRDefault="00A65ACF" w:rsidP="00FB2231">
                  <w:pPr>
                    <w:jc w:val="both"/>
                    <w:rPr>
                      <w:rFonts w:cs="Kalimati"/>
                      <w:sz w:val="20"/>
                      <w:szCs w:val="20"/>
                      <w:lang w:bidi="ne-NP"/>
                    </w:rPr>
                  </w:pPr>
                </w:p>
              </w:tc>
            </w:tr>
            <w:tr w:rsidR="00A65ACF" w:rsidRPr="00BA27E7" w14:paraId="4D6381BE" w14:textId="77777777" w:rsidTr="00FB2231">
              <w:tc>
                <w:tcPr>
                  <w:tcW w:w="488" w:type="dxa"/>
                </w:tcPr>
                <w:p w14:paraId="7AA24E02" w14:textId="77777777" w:rsidR="00A65ACF" w:rsidRPr="00BA27E7" w:rsidRDefault="00A65ACF" w:rsidP="00FB2231">
                  <w:pPr>
                    <w:jc w:val="both"/>
                    <w:rPr>
                      <w:rFonts w:cs="Kalimati"/>
                      <w:sz w:val="20"/>
                      <w:szCs w:val="20"/>
                      <w:cs/>
                      <w:lang w:bidi="ne-NP"/>
                    </w:rPr>
                  </w:pPr>
                  <w:r w:rsidRPr="00BA27E7">
                    <w:rPr>
                      <w:rFonts w:cs="Kalimati" w:hint="cs"/>
                      <w:sz w:val="20"/>
                      <w:szCs w:val="20"/>
                      <w:cs/>
                      <w:lang w:bidi="ne-NP"/>
                    </w:rPr>
                    <w:t>२</w:t>
                  </w:r>
                </w:p>
              </w:tc>
              <w:tc>
                <w:tcPr>
                  <w:tcW w:w="3886" w:type="dxa"/>
                </w:tcPr>
                <w:p w14:paraId="3F97ADDE" w14:textId="77777777" w:rsidR="00A65ACF" w:rsidRPr="00BA27E7" w:rsidRDefault="00A65ACF" w:rsidP="00FB2231">
                  <w:pPr>
                    <w:jc w:val="both"/>
                    <w:rPr>
                      <w:rFonts w:cs="Kalimati"/>
                      <w:sz w:val="20"/>
                      <w:szCs w:val="20"/>
                      <w:lang w:bidi="ne-NP"/>
                    </w:rPr>
                  </w:pPr>
                  <w:r w:rsidRPr="00BA27E7">
                    <w:rPr>
                      <w:rFonts w:cs="Kalimati" w:hint="cs"/>
                      <w:sz w:val="20"/>
                      <w:szCs w:val="20"/>
                      <w:cs/>
                      <w:lang w:bidi="ne-NP"/>
                    </w:rPr>
                    <w:t>कार्यालयको बा२झ ३९३६ सवारी साधन मर्मत</w:t>
                  </w:r>
                </w:p>
              </w:tc>
              <w:tc>
                <w:tcPr>
                  <w:tcW w:w="0" w:type="auto"/>
                </w:tcPr>
                <w:p w14:paraId="38F60354" w14:textId="77777777" w:rsidR="00A65ACF" w:rsidRPr="00BA27E7" w:rsidRDefault="00A65ACF" w:rsidP="00FB2231">
                  <w:pPr>
                    <w:jc w:val="right"/>
                    <w:rPr>
                      <w:rFonts w:cs="Kalimati"/>
                      <w:sz w:val="20"/>
                      <w:szCs w:val="20"/>
                      <w:lang w:bidi="ne-NP"/>
                    </w:rPr>
                  </w:pPr>
                  <w:r w:rsidRPr="00BA27E7">
                    <w:rPr>
                      <w:rFonts w:cs="Kalimati" w:hint="cs"/>
                      <w:sz w:val="20"/>
                      <w:szCs w:val="20"/>
                      <w:cs/>
                      <w:lang w:bidi="ne-NP"/>
                    </w:rPr>
                    <w:t>४२३६९३</w:t>
                  </w:r>
                </w:p>
              </w:tc>
              <w:tc>
                <w:tcPr>
                  <w:tcW w:w="0" w:type="auto"/>
                </w:tcPr>
                <w:p w14:paraId="50EA73A6" w14:textId="77777777" w:rsidR="00A65ACF" w:rsidRPr="00BA27E7" w:rsidRDefault="00A65ACF" w:rsidP="00FB2231">
                  <w:pPr>
                    <w:jc w:val="both"/>
                    <w:rPr>
                      <w:rFonts w:cs="Kalimati"/>
                      <w:sz w:val="20"/>
                      <w:szCs w:val="20"/>
                      <w:lang w:bidi="ne-NP"/>
                    </w:rPr>
                  </w:pPr>
                </w:p>
              </w:tc>
            </w:tr>
            <w:tr w:rsidR="00A65ACF" w:rsidRPr="00BA27E7" w14:paraId="72F03166" w14:textId="77777777" w:rsidTr="00FB2231">
              <w:tc>
                <w:tcPr>
                  <w:tcW w:w="488" w:type="dxa"/>
                </w:tcPr>
                <w:p w14:paraId="7D753913" w14:textId="77777777" w:rsidR="00A65ACF" w:rsidRPr="00BA27E7" w:rsidRDefault="00A65ACF" w:rsidP="00FB2231">
                  <w:pPr>
                    <w:jc w:val="both"/>
                    <w:rPr>
                      <w:rFonts w:cs="Kalimati"/>
                      <w:sz w:val="20"/>
                      <w:szCs w:val="20"/>
                      <w:cs/>
                      <w:lang w:bidi="ne-NP"/>
                    </w:rPr>
                  </w:pPr>
                  <w:r w:rsidRPr="00BA27E7">
                    <w:rPr>
                      <w:rFonts w:cs="Kalimati" w:hint="cs"/>
                      <w:sz w:val="20"/>
                      <w:szCs w:val="20"/>
                      <w:cs/>
                      <w:lang w:bidi="ne-NP"/>
                    </w:rPr>
                    <w:t>३</w:t>
                  </w:r>
                </w:p>
              </w:tc>
              <w:tc>
                <w:tcPr>
                  <w:tcW w:w="3886" w:type="dxa"/>
                </w:tcPr>
                <w:p w14:paraId="151B930E" w14:textId="77777777" w:rsidR="00A65ACF" w:rsidRPr="00BA27E7" w:rsidRDefault="00A65ACF" w:rsidP="00FB2231">
                  <w:pPr>
                    <w:jc w:val="both"/>
                    <w:rPr>
                      <w:rFonts w:cs="Kalimati"/>
                      <w:sz w:val="20"/>
                      <w:szCs w:val="20"/>
                      <w:cs/>
                      <w:lang w:bidi="ne-NP"/>
                    </w:rPr>
                  </w:pPr>
                  <w:r w:rsidRPr="00BA27E7">
                    <w:rPr>
                      <w:rFonts w:cs="Kalimati" w:hint="cs"/>
                      <w:sz w:val="20"/>
                      <w:szCs w:val="20"/>
                      <w:cs/>
                      <w:lang w:bidi="ne-NP"/>
                    </w:rPr>
                    <w:t>कार्यालयको बा१झ ५५३ गाडी मर्मत इन्जिन फिटिङ चार्ज</w:t>
                  </w:r>
                </w:p>
              </w:tc>
              <w:tc>
                <w:tcPr>
                  <w:tcW w:w="0" w:type="auto"/>
                </w:tcPr>
                <w:p w14:paraId="5DE52B05" w14:textId="77777777" w:rsidR="00A65ACF" w:rsidRPr="00BA27E7" w:rsidRDefault="00A65ACF" w:rsidP="00FB2231">
                  <w:pPr>
                    <w:jc w:val="right"/>
                    <w:rPr>
                      <w:rFonts w:cs="Kalimati"/>
                      <w:sz w:val="20"/>
                      <w:szCs w:val="20"/>
                      <w:lang w:bidi="ne-NP"/>
                    </w:rPr>
                  </w:pPr>
                  <w:r w:rsidRPr="00BA27E7">
                    <w:rPr>
                      <w:rFonts w:cs="Kalimati" w:hint="cs"/>
                      <w:sz w:val="20"/>
                      <w:szCs w:val="20"/>
                      <w:cs/>
                      <w:lang w:bidi="ne-NP"/>
                    </w:rPr>
                    <w:t>२००००</w:t>
                  </w:r>
                </w:p>
              </w:tc>
              <w:tc>
                <w:tcPr>
                  <w:tcW w:w="0" w:type="auto"/>
                </w:tcPr>
                <w:p w14:paraId="3BB03BBA" w14:textId="77777777" w:rsidR="00A65ACF" w:rsidRPr="00BA27E7" w:rsidRDefault="00A65ACF" w:rsidP="00FB2231">
                  <w:pPr>
                    <w:jc w:val="both"/>
                    <w:rPr>
                      <w:rFonts w:cs="Kalimati"/>
                      <w:sz w:val="20"/>
                      <w:szCs w:val="20"/>
                      <w:lang w:bidi="ne-NP"/>
                    </w:rPr>
                  </w:pPr>
                </w:p>
              </w:tc>
            </w:tr>
            <w:tr w:rsidR="00A65ACF" w:rsidRPr="00BA27E7" w14:paraId="3A447777" w14:textId="77777777" w:rsidTr="00FB2231">
              <w:tc>
                <w:tcPr>
                  <w:tcW w:w="488" w:type="dxa"/>
                </w:tcPr>
                <w:p w14:paraId="03A4064D" w14:textId="77777777" w:rsidR="00A65ACF" w:rsidRPr="00BA27E7" w:rsidRDefault="00A65ACF" w:rsidP="00FB2231">
                  <w:pPr>
                    <w:jc w:val="both"/>
                    <w:rPr>
                      <w:rFonts w:cs="Kalimati"/>
                      <w:sz w:val="20"/>
                      <w:szCs w:val="20"/>
                      <w:cs/>
                      <w:lang w:bidi="ne-NP"/>
                    </w:rPr>
                  </w:pPr>
                  <w:r w:rsidRPr="00BA27E7">
                    <w:rPr>
                      <w:rFonts w:cs="Kalimati" w:hint="cs"/>
                      <w:sz w:val="20"/>
                      <w:szCs w:val="20"/>
                      <w:cs/>
                      <w:lang w:bidi="ne-NP"/>
                    </w:rPr>
                    <w:t>४</w:t>
                  </w:r>
                </w:p>
              </w:tc>
              <w:tc>
                <w:tcPr>
                  <w:tcW w:w="3886" w:type="dxa"/>
                </w:tcPr>
                <w:p w14:paraId="46926F58" w14:textId="77777777" w:rsidR="00A65ACF" w:rsidRPr="00BA27E7" w:rsidRDefault="00A65ACF" w:rsidP="00FB2231">
                  <w:pPr>
                    <w:jc w:val="both"/>
                    <w:rPr>
                      <w:rFonts w:cs="Kalimati"/>
                      <w:sz w:val="20"/>
                      <w:szCs w:val="20"/>
                      <w:cs/>
                      <w:lang w:bidi="ne-NP"/>
                    </w:rPr>
                  </w:pPr>
                  <w:r w:rsidRPr="00BA27E7">
                    <w:rPr>
                      <w:rFonts w:cs="Kalimati" w:hint="cs"/>
                      <w:sz w:val="20"/>
                      <w:szCs w:val="20"/>
                      <w:cs/>
                      <w:lang w:bidi="ne-NP"/>
                    </w:rPr>
                    <w:t>कार्यालयको मोटरसाइकल तथा सवारी साधन मर्मत</w:t>
                  </w:r>
                </w:p>
              </w:tc>
              <w:tc>
                <w:tcPr>
                  <w:tcW w:w="0" w:type="auto"/>
                </w:tcPr>
                <w:p w14:paraId="7AC665B9" w14:textId="77777777" w:rsidR="00A65ACF" w:rsidRPr="00BA27E7" w:rsidRDefault="00A65ACF" w:rsidP="00FB2231">
                  <w:pPr>
                    <w:jc w:val="right"/>
                    <w:rPr>
                      <w:rFonts w:cs="Kalimati"/>
                      <w:sz w:val="20"/>
                      <w:szCs w:val="20"/>
                      <w:lang w:bidi="ne-NP"/>
                    </w:rPr>
                  </w:pPr>
                  <w:r w:rsidRPr="00BA27E7">
                    <w:rPr>
                      <w:rFonts w:cs="Kalimati" w:hint="cs"/>
                      <w:sz w:val="20"/>
                      <w:szCs w:val="20"/>
                      <w:cs/>
                      <w:lang w:bidi="ne-NP"/>
                    </w:rPr>
                    <w:t>५७६५०</w:t>
                  </w:r>
                </w:p>
              </w:tc>
              <w:tc>
                <w:tcPr>
                  <w:tcW w:w="0" w:type="auto"/>
                </w:tcPr>
                <w:p w14:paraId="2839537C" w14:textId="77777777" w:rsidR="00A65ACF" w:rsidRPr="00BA27E7" w:rsidRDefault="00A65ACF" w:rsidP="00FB2231">
                  <w:pPr>
                    <w:jc w:val="both"/>
                    <w:rPr>
                      <w:rFonts w:cs="Kalimati"/>
                      <w:sz w:val="20"/>
                      <w:szCs w:val="20"/>
                      <w:lang w:bidi="ne-NP"/>
                    </w:rPr>
                  </w:pPr>
                </w:p>
              </w:tc>
            </w:tr>
            <w:tr w:rsidR="00A65ACF" w:rsidRPr="00BA27E7" w14:paraId="4C4FBA09" w14:textId="77777777" w:rsidTr="00FB2231">
              <w:tc>
                <w:tcPr>
                  <w:tcW w:w="488" w:type="dxa"/>
                </w:tcPr>
                <w:p w14:paraId="6FA7EBA4" w14:textId="77777777" w:rsidR="00A65ACF" w:rsidRPr="00BA27E7" w:rsidRDefault="00A65ACF" w:rsidP="00FB2231">
                  <w:pPr>
                    <w:jc w:val="both"/>
                    <w:rPr>
                      <w:rFonts w:cs="Kalimati"/>
                      <w:sz w:val="20"/>
                      <w:szCs w:val="20"/>
                      <w:cs/>
                      <w:lang w:bidi="ne-NP"/>
                    </w:rPr>
                  </w:pPr>
                  <w:r w:rsidRPr="00BA27E7">
                    <w:rPr>
                      <w:rFonts w:cs="Kalimati" w:hint="cs"/>
                      <w:sz w:val="20"/>
                      <w:szCs w:val="20"/>
                      <w:cs/>
                      <w:lang w:bidi="ne-NP"/>
                    </w:rPr>
                    <w:t>५</w:t>
                  </w:r>
                </w:p>
              </w:tc>
              <w:tc>
                <w:tcPr>
                  <w:tcW w:w="3886" w:type="dxa"/>
                </w:tcPr>
                <w:p w14:paraId="1807E37F" w14:textId="77777777" w:rsidR="00A65ACF" w:rsidRPr="00BA27E7" w:rsidRDefault="00A65ACF" w:rsidP="00FB2231">
                  <w:pPr>
                    <w:jc w:val="both"/>
                    <w:rPr>
                      <w:rFonts w:cs="Kalimati"/>
                      <w:sz w:val="20"/>
                      <w:szCs w:val="20"/>
                      <w:cs/>
                      <w:lang w:bidi="ne-NP"/>
                    </w:rPr>
                  </w:pPr>
                  <w:r w:rsidRPr="00BA27E7">
                    <w:rPr>
                      <w:rFonts w:cs="Kalimati" w:hint="cs"/>
                      <w:sz w:val="20"/>
                      <w:szCs w:val="20"/>
                      <w:cs/>
                      <w:lang w:bidi="ne-NP"/>
                    </w:rPr>
                    <w:t>ल्यापटप खरिद (चालु खर्चबाट) १ थान</w:t>
                  </w:r>
                </w:p>
              </w:tc>
              <w:tc>
                <w:tcPr>
                  <w:tcW w:w="0" w:type="auto"/>
                </w:tcPr>
                <w:p w14:paraId="01AF4ECA" w14:textId="77777777" w:rsidR="00A65ACF" w:rsidRPr="00BA27E7" w:rsidRDefault="00A65ACF" w:rsidP="00FB2231">
                  <w:pPr>
                    <w:jc w:val="right"/>
                    <w:rPr>
                      <w:rFonts w:cs="Kalimati"/>
                      <w:sz w:val="20"/>
                      <w:szCs w:val="20"/>
                      <w:lang w:bidi="ne-NP"/>
                    </w:rPr>
                  </w:pPr>
                  <w:r w:rsidRPr="00BA27E7">
                    <w:rPr>
                      <w:rFonts w:cs="Kalimati" w:hint="cs"/>
                      <w:sz w:val="20"/>
                      <w:szCs w:val="20"/>
                      <w:cs/>
                      <w:lang w:bidi="ne-NP"/>
                    </w:rPr>
                    <w:t>१०००००</w:t>
                  </w:r>
                </w:p>
              </w:tc>
              <w:tc>
                <w:tcPr>
                  <w:tcW w:w="0" w:type="auto"/>
                </w:tcPr>
                <w:p w14:paraId="3D6E5215" w14:textId="77777777" w:rsidR="00A65ACF" w:rsidRPr="00BA27E7" w:rsidRDefault="00A65ACF" w:rsidP="00FB2231">
                  <w:pPr>
                    <w:jc w:val="both"/>
                    <w:rPr>
                      <w:rFonts w:cs="Kalimati"/>
                      <w:sz w:val="20"/>
                      <w:szCs w:val="20"/>
                      <w:lang w:bidi="ne-NP"/>
                    </w:rPr>
                  </w:pPr>
                </w:p>
              </w:tc>
            </w:tr>
          </w:tbl>
          <w:p w14:paraId="29A0C3E9" w14:textId="77777777" w:rsidR="00A65ACF" w:rsidRPr="00BA27E7" w:rsidRDefault="00A65ACF" w:rsidP="00FB2231">
            <w:pPr>
              <w:jc w:val="both"/>
              <w:rPr>
                <w:rFonts w:cs="Kalimati"/>
                <w:sz w:val="22"/>
                <w:szCs w:val="22"/>
                <w:cs/>
                <w:lang w:bidi="ne-NP"/>
              </w:rPr>
            </w:pPr>
          </w:p>
        </w:tc>
      </w:tr>
      <w:tr w:rsidR="00A65ACF" w:rsidRPr="00BA27E7" w14:paraId="421E6BBE" w14:textId="77777777" w:rsidTr="00BA27E7">
        <w:tc>
          <w:tcPr>
            <w:tcW w:w="678" w:type="dxa"/>
          </w:tcPr>
          <w:p w14:paraId="6E125D9B"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519DF1E7" w14:textId="77777777" w:rsidR="00A65ACF" w:rsidRPr="00BA27E7" w:rsidRDefault="00A65ACF" w:rsidP="00FB2231">
            <w:pPr>
              <w:rPr>
                <w:rFonts w:cs="Kalimati"/>
                <w:sz w:val="22"/>
                <w:szCs w:val="22"/>
                <w:cs/>
                <w:lang w:bidi="ne-NP"/>
              </w:rPr>
            </w:pPr>
            <w:r w:rsidRPr="00BA27E7">
              <w:rPr>
                <w:rFonts w:cs="Kalimati" w:hint="cs"/>
                <w:sz w:val="22"/>
                <w:szCs w:val="22"/>
                <w:cs/>
                <w:lang w:bidi="ne-NP"/>
              </w:rPr>
              <w:t>मौज्दात कोषमा भएको रकमबाट आयोजना छनौट सम्बन्धमा</w:t>
            </w:r>
          </w:p>
        </w:tc>
        <w:tc>
          <w:tcPr>
            <w:tcW w:w="7430" w:type="dxa"/>
          </w:tcPr>
          <w:p w14:paraId="335608A8"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जिल्ला समन्वय समितिको मौज्दात कोष सञ्चालन निर्देशिका</w:t>
            </w:r>
            <w:r w:rsidRPr="00BA27E7">
              <w:rPr>
                <w:rFonts w:cs="Kalimati"/>
                <w:sz w:val="22"/>
                <w:szCs w:val="22"/>
                <w:lang w:bidi="ne-NP"/>
              </w:rPr>
              <w:t>,</w:t>
            </w:r>
            <w:r w:rsidRPr="00BA27E7">
              <w:rPr>
                <w:rFonts w:cs="Kalimati" w:hint="cs"/>
                <w:sz w:val="22"/>
                <w:szCs w:val="22"/>
                <w:cs/>
                <w:lang w:bidi="ne-NP"/>
              </w:rPr>
              <w:t xml:space="preserve"> २०७५ बमोजिम जिल्ला समन्वय समिति</w:t>
            </w:r>
            <w:r w:rsidRPr="00BA27E7">
              <w:rPr>
                <w:rFonts w:cs="Kalimati"/>
                <w:sz w:val="22"/>
                <w:szCs w:val="22"/>
                <w:lang w:bidi="ne-NP"/>
              </w:rPr>
              <w:t>,</w:t>
            </w:r>
            <w:r w:rsidRPr="00BA27E7">
              <w:rPr>
                <w:rFonts w:cs="Kalimati" w:hint="cs"/>
                <w:sz w:val="22"/>
                <w:szCs w:val="22"/>
                <w:cs/>
                <w:lang w:bidi="ne-NP"/>
              </w:rPr>
              <w:t xml:space="preserve"> सोलुखुम्बुको मौज्दात कोषबाट समितिको निर्णय बमोजिम छनौट भई कार्यान्वयन भइरहेका आयोजना बाहेक मौज्दात रहेको रकमबाट देहाय बमोजिमका आयोजना कार्यक्रम समितिको निर्णय बमोजिम छनौट गरी विस्तृत लागत अनुमान सहित समितिमा पेश गर्नेः</w:t>
            </w:r>
          </w:p>
          <w:p w14:paraId="0696D16D" w14:textId="77777777" w:rsidR="00A65ACF" w:rsidRPr="00BA27E7" w:rsidRDefault="00A65ACF" w:rsidP="00FB2231">
            <w:pPr>
              <w:pStyle w:val="ListParagraph"/>
              <w:numPr>
                <w:ilvl w:val="0"/>
                <w:numId w:val="2"/>
              </w:numPr>
              <w:jc w:val="both"/>
              <w:rPr>
                <w:rFonts w:cs="Kalimati"/>
                <w:sz w:val="22"/>
                <w:szCs w:val="22"/>
                <w:lang w:bidi="ne-NP"/>
              </w:rPr>
            </w:pPr>
            <w:r w:rsidRPr="00BA27E7">
              <w:rPr>
                <w:rFonts w:cs="Kalimati" w:hint="cs"/>
                <w:sz w:val="22"/>
                <w:szCs w:val="22"/>
                <w:cs/>
                <w:lang w:bidi="ne-NP"/>
              </w:rPr>
              <w:t>जिल्ला समन्वय समितिको नाममा रहेका जग्गा तथा भवन संरक्षणका लागि कम्पाउण्ड वाल</w:t>
            </w:r>
            <w:r w:rsidRPr="00BA27E7">
              <w:rPr>
                <w:rFonts w:cs="Kalimati"/>
                <w:sz w:val="22"/>
                <w:szCs w:val="22"/>
                <w:lang w:bidi="ne-NP"/>
              </w:rPr>
              <w:t>,</w:t>
            </w:r>
            <w:r w:rsidRPr="00BA27E7">
              <w:rPr>
                <w:rFonts w:cs="Kalimati" w:hint="cs"/>
                <w:sz w:val="22"/>
                <w:szCs w:val="22"/>
                <w:cs/>
                <w:lang w:bidi="ne-NP"/>
              </w:rPr>
              <w:t xml:space="preserve"> घेराबार</w:t>
            </w:r>
          </w:p>
          <w:p w14:paraId="62ED0582" w14:textId="77777777" w:rsidR="00A65ACF" w:rsidRPr="00BA27E7" w:rsidRDefault="00A65ACF" w:rsidP="00FB2231">
            <w:pPr>
              <w:pStyle w:val="ListParagraph"/>
              <w:numPr>
                <w:ilvl w:val="0"/>
                <w:numId w:val="2"/>
              </w:numPr>
              <w:jc w:val="both"/>
              <w:rPr>
                <w:rFonts w:cs="Kalimati"/>
                <w:sz w:val="22"/>
                <w:szCs w:val="22"/>
                <w:lang w:bidi="ne-NP"/>
              </w:rPr>
            </w:pPr>
            <w:r w:rsidRPr="00BA27E7">
              <w:rPr>
                <w:rFonts w:cs="Kalimati" w:hint="cs"/>
                <w:sz w:val="22"/>
                <w:szCs w:val="22"/>
                <w:cs/>
                <w:lang w:bidi="ne-NP"/>
              </w:rPr>
              <w:t>जिल्ला समन्वय समितिको पुरानो भवन (जिसस प्रमुख क्वाटर) मर्मत</w:t>
            </w:r>
          </w:p>
          <w:p w14:paraId="39F92DEF" w14:textId="77777777" w:rsidR="00A65ACF" w:rsidRPr="00BA27E7" w:rsidRDefault="00A65ACF" w:rsidP="00FB2231">
            <w:pPr>
              <w:pStyle w:val="ListParagraph"/>
              <w:numPr>
                <w:ilvl w:val="0"/>
                <w:numId w:val="2"/>
              </w:numPr>
              <w:jc w:val="both"/>
              <w:rPr>
                <w:rFonts w:cs="Kalimati"/>
                <w:sz w:val="22"/>
                <w:szCs w:val="22"/>
                <w:lang w:bidi="ne-NP"/>
              </w:rPr>
            </w:pPr>
            <w:r w:rsidRPr="00BA27E7">
              <w:rPr>
                <w:rFonts w:cs="Kalimati" w:hint="cs"/>
                <w:sz w:val="22"/>
                <w:szCs w:val="22"/>
                <w:cs/>
                <w:lang w:bidi="ne-NP"/>
              </w:rPr>
              <w:t xml:space="preserve">जिल्ला समन्वय समितिको कार्यालय भवनको सामान्य नियमित मर्मत (मर्मत ठेक्काको </w:t>
            </w:r>
            <w:proofErr w:type="spellStart"/>
            <w:r w:rsidRPr="00BA27E7">
              <w:rPr>
                <w:rFonts w:cs="Kalimati"/>
                <w:sz w:val="22"/>
                <w:szCs w:val="22"/>
                <w:lang w:bidi="ne-NP"/>
              </w:rPr>
              <w:t>BoQ</w:t>
            </w:r>
            <w:proofErr w:type="spellEnd"/>
            <w:r w:rsidRPr="00BA27E7">
              <w:rPr>
                <w:rFonts w:cs="Kalimati" w:hint="cs"/>
                <w:sz w:val="22"/>
                <w:szCs w:val="22"/>
                <w:cs/>
                <w:lang w:bidi="ne-NP"/>
              </w:rPr>
              <w:t xml:space="preserve"> मा उल्लेख नभएका)</w:t>
            </w:r>
          </w:p>
          <w:p w14:paraId="2763FE45" w14:textId="77777777" w:rsidR="00A65ACF" w:rsidRPr="00BA27E7" w:rsidRDefault="00A65ACF" w:rsidP="00FB2231">
            <w:pPr>
              <w:pStyle w:val="ListParagraph"/>
              <w:jc w:val="both"/>
              <w:rPr>
                <w:rFonts w:cs="Kalimati"/>
                <w:sz w:val="22"/>
                <w:szCs w:val="22"/>
                <w:cs/>
                <w:lang w:bidi="ne-NP"/>
              </w:rPr>
            </w:pPr>
          </w:p>
        </w:tc>
      </w:tr>
      <w:tr w:rsidR="00A65ACF" w:rsidRPr="00BA27E7" w14:paraId="090D78BB" w14:textId="77777777" w:rsidTr="00BA27E7">
        <w:tc>
          <w:tcPr>
            <w:tcW w:w="678" w:type="dxa"/>
          </w:tcPr>
          <w:p w14:paraId="2418273A"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4DA58F52" w14:textId="77777777" w:rsidR="00A65ACF" w:rsidRPr="00BA27E7" w:rsidRDefault="00A65ACF" w:rsidP="00FB2231">
            <w:pPr>
              <w:rPr>
                <w:rFonts w:cs="Kalimati"/>
                <w:sz w:val="22"/>
                <w:szCs w:val="22"/>
                <w:cs/>
                <w:lang w:bidi="ne-NP"/>
              </w:rPr>
            </w:pPr>
            <w:r w:rsidRPr="00BA27E7">
              <w:rPr>
                <w:rFonts w:cs="Kalimati" w:hint="cs"/>
                <w:sz w:val="22"/>
                <w:szCs w:val="22"/>
                <w:cs/>
                <w:lang w:bidi="ne-NP"/>
              </w:rPr>
              <w:t>एकीकृत वार्षिक कार्यक्रम तयारी सम्बन्धमा</w:t>
            </w:r>
          </w:p>
        </w:tc>
        <w:tc>
          <w:tcPr>
            <w:tcW w:w="7430" w:type="dxa"/>
          </w:tcPr>
          <w:p w14:paraId="63781FEB"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संविधान र प्रचलित कानुनले जिल्ला समन्वय समिति तथा जिल्ला सभालाई दिएको जिम्मेवारी बमोजिम जिल्ला स्थि</w:t>
            </w:r>
            <w:r w:rsidRPr="00BA27E7">
              <w:rPr>
                <w:rFonts w:cs="Kalimati"/>
                <w:sz w:val="22"/>
                <w:szCs w:val="22"/>
                <w:cs/>
                <w:lang w:bidi="ne-NP"/>
              </w:rPr>
              <w:t>त</w:t>
            </w:r>
            <w:r w:rsidRPr="00BA27E7">
              <w:rPr>
                <w:rFonts w:cs="Kalimati" w:hint="cs"/>
                <w:sz w:val="22"/>
                <w:szCs w:val="22"/>
                <w:cs/>
                <w:lang w:bidi="ne-NP"/>
              </w:rPr>
              <w:t xml:space="preserve"> तीनै तह बीचको समन्वयलाई थप प्रभावकारी बनाउन जिल्लास्थित नेपाल सरकार</w:t>
            </w:r>
            <w:r w:rsidRPr="00BA27E7">
              <w:rPr>
                <w:rFonts w:cs="Kalimati"/>
                <w:sz w:val="22"/>
                <w:szCs w:val="22"/>
                <w:lang w:bidi="ne-NP"/>
              </w:rPr>
              <w:t>,</w:t>
            </w:r>
            <w:r w:rsidRPr="00BA27E7">
              <w:rPr>
                <w:rFonts w:cs="Kalimati" w:hint="cs"/>
                <w:sz w:val="22"/>
                <w:szCs w:val="22"/>
                <w:cs/>
                <w:lang w:bidi="ne-NP"/>
              </w:rPr>
              <w:t xml:space="preserve"> प्रदेश तथा स्थानीय तहका वार्षिक कार्यक्रमहरू सङ्कलन गरी एकीकृत रूपमा प्रकाशन गर्न जिल्ला स्थित सरकारी निकायहरूलाई पत्राचार गर्ने । साथै</w:t>
            </w:r>
            <w:r w:rsidRPr="00BA27E7">
              <w:rPr>
                <w:rFonts w:cs="Kalimati"/>
                <w:sz w:val="22"/>
                <w:szCs w:val="22"/>
                <w:lang w:bidi="ne-NP"/>
              </w:rPr>
              <w:t>,</w:t>
            </w:r>
            <w:r w:rsidRPr="00BA27E7">
              <w:rPr>
                <w:rFonts w:cs="Kalimati" w:hint="cs"/>
                <w:sz w:val="22"/>
                <w:szCs w:val="22"/>
                <w:cs/>
                <w:lang w:bidi="ne-NP"/>
              </w:rPr>
              <w:t xml:space="preserve"> कर्मचारीलाई अतिरिक्त समय परिचालन गर्न परेमा प्रचलित कानून बमोजिम खाजा</w:t>
            </w:r>
            <w:r w:rsidRPr="00BA27E7">
              <w:rPr>
                <w:rFonts w:cs="Kalimati"/>
                <w:sz w:val="22"/>
                <w:szCs w:val="22"/>
                <w:lang w:bidi="ne-NP"/>
              </w:rPr>
              <w:t>/</w:t>
            </w:r>
            <w:r w:rsidRPr="00BA27E7">
              <w:rPr>
                <w:rFonts w:cs="Kalimati" w:hint="cs"/>
                <w:sz w:val="22"/>
                <w:szCs w:val="22"/>
                <w:cs/>
                <w:lang w:bidi="ne-NP"/>
              </w:rPr>
              <w:t>खाना खर्च उपलब्ध गराउने।</w:t>
            </w:r>
          </w:p>
          <w:p w14:paraId="126D6020" w14:textId="77777777" w:rsidR="00A65ACF" w:rsidRPr="00BA27E7" w:rsidRDefault="00A65ACF" w:rsidP="00FB2231">
            <w:pPr>
              <w:jc w:val="both"/>
              <w:rPr>
                <w:rFonts w:cs="Kalimati"/>
                <w:sz w:val="22"/>
                <w:szCs w:val="22"/>
                <w:cs/>
                <w:lang w:bidi="ne-NP"/>
              </w:rPr>
            </w:pPr>
          </w:p>
        </w:tc>
      </w:tr>
      <w:tr w:rsidR="00A65ACF" w:rsidRPr="00BA27E7" w14:paraId="2D22D2EA" w14:textId="77777777" w:rsidTr="00BA27E7">
        <w:tc>
          <w:tcPr>
            <w:tcW w:w="678" w:type="dxa"/>
          </w:tcPr>
          <w:p w14:paraId="64DD4DE3"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1901E0E6" w14:textId="77777777" w:rsidR="00A65ACF" w:rsidRPr="00BA27E7" w:rsidRDefault="00A65ACF" w:rsidP="00FB2231">
            <w:pPr>
              <w:rPr>
                <w:rFonts w:cs="Kalimati"/>
                <w:sz w:val="22"/>
                <w:szCs w:val="22"/>
                <w:cs/>
                <w:lang w:bidi="ne-NP"/>
              </w:rPr>
            </w:pPr>
            <w:r w:rsidRPr="00BA27E7">
              <w:rPr>
                <w:rFonts w:cs="Kalimati"/>
                <w:sz w:val="22"/>
                <w:szCs w:val="22"/>
                <w:lang w:bidi="ne-NP"/>
              </w:rPr>
              <w:t xml:space="preserve">District Profile </w:t>
            </w:r>
            <w:r w:rsidRPr="00BA27E7">
              <w:rPr>
                <w:rFonts w:cs="Kalimati" w:hint="cs"/>
                <w:sz w:val="22"/>
                <w:szCs w:val="22"/>
                <w:cs/>
                <w:lang w:bidi="ne-NP"/>
              </w:rPr>
              <w:t>तयारी सम्बन्धमा</w:t>
            </w:r>
          </w:p>
        </w:tc>
        <w:tc>
          <w:tcPr>
            <w:tcW w:w="7430" w:type="dxa"/>
          </w:tcPr>
          <w:p w14:paraId="781D8C73"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सङ्घीय पुनर्संरचना पछि सोलुखुम्बु जिल्लाको एकीकृत वस्तुस्थिति विवरण (</w:t>
            </w:r>
            <w:r w:rsidRPr="00BA27E7">
              <w:rPr>
                <w:rFonts w:cs="Kalimati"/>
                <w:sz w:val="22"/>
                <w:szCs w:val="22"/>
                <w:lang w:bidi="ne-NP"/>
              </w:rPr>
              <w:t>District Profile</w:t>
            </w:r>
            <w:r w:rsidRPr="00BA27E7">
              <w:rPr>
                <w:rFonts w:cs="Kalimati" w:hint="cs"/>
                <w:sz w:val="22"/>
                <w:szCs w:val="22"/>
                <w:cs/>
                <w:lang w:bidi="ne-NP"/>
              </w:rPr>
              <w:t>) नभएकाले जिल्ला स्थित सबै गाउँपालिका तथा नगरपालिका</w:t>
            </w:r>
            <w:r w:rsidRPr="00BA27E7">
              <w:rPr>
                <w:rFonts w:cs="Kalimati"/>
                <w:sz w:val="22"/>
                <w:szCs w:val="22"/>
                <w:lang w:bidi="ne-NP"/>
              </w:rPr>
              <w:t>,</w:t>
            </w:r>
            <w:r w:rsidRPr="00BA27E7">
              <w:rPr>
                <w:rFonts w:cs="Kalimati" w:hint="cs"/>
                <w:sz w:val="22"/>
                <w:szCs w:val="22"/>
                <w:cs/>
                <w:lang w:bidi="ne-NP"/>
              </w:rPr>
              <w:t xml:space="preserve"> नेपाल सरकार तथा प्रदेश सरकारका निकाय</w:t>
            </w:r>
            <w:r w:rsidRPr="00BA27E7">
              <w:rPr>
                <w:rFonts w:cs="Kalimati"/>
                <w:sz w:val="22"/>
                <w:szCs w:val="22"/>
                <w:lang w:bidi="ne-NP"/>
              </w:rPr>
              <w:t>,</w:t>
            </w:r>
            <w:r w:rsidRPr="00BA27E7">
              <w:rPr>
                <w:rFonts w:cs="Kalimati" w:hint="cs"/>
                <w:sz w:val="22"/>
                <w:szCs w:val="22"/>
                <w:cs/>
                <w:lang w:bidi="ne-NP"/>
              </w:rPr>
              <w:t xml:space="preserve"> गैरसरकारी संघसंस्थाहरुसँगको समन्वय र सहकार्यमा विवरण सङ्कलन गरी कार्यालयकै जनशक्तिलाई अतिरिक्त समयमा परिचालन गरी प्रचलित कानून बमोजिम खाजा</w:t>
            </w:r>
            <w:r w:rsidRPr="00BA27E7">
              <w:rPr>
                <w:rFonts w:cs="Kalimati"/>
                <w:sz w:val="22"/>
                <w:szCs w:val="22"/>
                <w:lang w:bidi="ne-NP"/>
              </w:rPr>
              <w:t>/</w:t>
            </w:r>
            <w:r w:rsidRPr="00BA27E7">
              <w:rPr>
                <w:rFonts w:cs="Kalimati" w:hint="cs"/>
                <w:sz w:val="22"/>
                <w:szCs w:val="22"/>
                <w:cs/>
                <w:lang w:bidi="ne-NP"/>
              </w:rPr>
              <w:t xml:space="preserve">खाना खर्चको व्यवस्था र कार्यदललाई नियमानुसार </w:t>
            </w:r>
            <w:r w:rsidRPr="00BA27E7">
              <w:rPr>
                <w:rFonts w:cs="Kalimati" w:hint="cs"/>
                <w:sz w:val="22"/>
                <w:szCs w:val="22"/>
                <w:cs/>
                <w:lang w:bidi="ne-NP"/>
              </w:rPr>
              <w:lastRenderedPageBreak/>
              <w:t xml:space="preserve">बैठक भत्ता तथा खाजा सहित तपसिल बमोजिमको </w:t>
            </w:r>
            <w:r w:rsidRPr="00BA27E7">
              <w:rPr>
                <w:rFonts w:cs="Kalimati"/>
                <w:sz w:val="22"/>
                <w:szCs w:val="22"/>
                <w:lang w:bidi="ne-NP"/>
              </w:rPr>
              <w:t xml:space="preserve">District Profile </w:t>
            </w:r>
            <w:r w:rsidRPr="00BA27E7">
              <w:rPr>
                <w:rFonts w:cs="Kalimati" w:hint="cs"/>
                <w:sz w:val="22"/>
                <w:szCs w:val="22"/>
                <w:cs/>
                <w:lang w:bidi="ne-NP"/>
              </w:rPr>
              <w:t>तयारी कार्यदल गठन गर्नेः</w:t>
            </w:r>
          </w:p>
          <w:p w14:paraId="20A22120"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संयोजकः जिल्ला समन्वय अधिकारी</w:t>
            </w:r>
          </w:p>
          <w:p w14:paraId="06DD7A28"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सदस्यहरुः जिल्लास्थित संघ तथा प्रदेश कार्यालयहरु मध्येबाट एक</w:t>
            </w:r>
            <w:r w:rsidRPr="00BA27E7">
              <w:rPr>
                <w:rFonts w:cs="Kalimati"/>
                <w:sz w:val="22"/>
                <w:szCs w:val="22"/>
                <w:lang w:bidi="ne-NP"/>
              </w:rPr>
              <w:t>/</w:t>
            </w:r>
            <w:r w:rsidRPr="00BA27E7">
              <w:rPr>
                <w:rFonts w:cs="Kalimati" w:hint="cs"/>
                <w:sz w:val="22"/>
                <w:szCs w:val="22"/>
                <w:cs/>
                <w:lang w:bidi="ne-NP"/>
              </w:rPr>
              <w:t>एक जना कार्यदलले तोकेको प्रतिनिधि</w:t>
            </w:r>
            <w:r w:rsidRPr="00BA27E7">
              <w:rPr>
                <w:rFonts w:cs="Kalimati"/>
                <w:sz w:val="22"/>
                <w:szCs w:val="22"/>
                <w:lang w:bidi="ne-NP"/>
              </w:rPr>
              <w:t>,</w:t>
            </w:r>
            <w:r w:rsidRPr="00BA27E7">
              <w:rPr>
                <w:rFonts w:cs="Kalimati" w:hint="cs"/>
                <w:sz w:val="22"/>
                <w:szCs w:val="22"/>
                <w:cs/>
                <w:lang w:bidi="ne-NP"/>
              </w:rPr>
              <w:t xml:space="preserve"> स्थानीय तहको प्रमुख प्रशासकीय अधिकृत वा निजले तोकेको प्रतिनिधि</w:t>
            </w:r>
            <w:r w:rsidRPr="00BA27E7">
              <w:rPr>
                <w:rFonts w:cs="Kalimati"/>
                <w:sz w:val="22"/>
                <w:szCs w:val="22"/>
                <w:lang w:bidi="ne-NP"/>
              </w:rPr>
              <w:t>,</w:t>
            </w:r>
            <w:r w:rsidRPr="00BA27E7">
              <w:rPr>
                <w:rFonts w:cs="Kalimati" w:hint="cs"/>
                <w:sz w:val="22"/>
                <w:szCs w:val="22"/>
                <w:cs/>
                <w:lang w:bidi="ne-NP"/>
              </w:rPr>
              <w:t xml:space="preserve"> जिल्ला समन्वय समितिको कार्यालयका इन्जिनियर</w:t>
            </w:r>
            <w:r w:rsidRPr="00BA27E7">
              <w:rPr>
                <w:rFonts w:cs="Kalimati"/>
                <w:sz w:val="22"/>
                <w:szCs w:val="22"/>
                <w:lang w:bidi="ne-NP"/>
              </w:rPr>
              <w:t>,</w:t>
            </w:r>
            <w:r w:rsidRPr="00BA27E7">
              <w:rPr>
                <w:rFonts w:cs="Kalimati" w:hint="cs"/>
                <w:sz w:val="22"/>
                <w:szCs w:val="22"/>
                <w:cs/>
                <w:lang w:bidi="ne-NP"/>
              </w:rPr>
              <w:t xml:space="preserve"> शाखा अधिकृत</w:t>
            </w:r>
            <w:r w:rsidRPr="00BA27E7">
              <w:rPr>
                <w:rFonts w:cs="Kalimati"/>
                <w:sz w:val="22"/>
                <w:szCs w:val="22"/>
                <w:lang w:bidi="ne-NP"/>
              </w:rPr>
              <w:t>/</w:t>
            </w:r>
            <w:r w:rsidRPr="00BA27E7">
              <w:rPr>
                <w:rFonts w:cs="Kalimati" w:hint="cs"/>
                <w:sz w:val="22"/>
                <w:szCs w:val="22"/>
                <w:cs/>
                <w:lang w:bidi="ne-NP"/>
              </w:rPr>
              <w:t>कर्मचारी</w:t>
            </w:r>
            <w:r w:rsidRPr="00BA27E7">
              <w:rPr>
                <w:rFonts w:cs="Kalimati"/>
                <w:sz w:val="22"/>
                <w:szCs w:val="22"/>
                <w:lang w:bidi="ne-NP"/>
              </w:rPr>
              <w:t>,</w:t>
            </w:r>
            <w:r w:rsidRPr="00BA27E7">
              <w:rPr>
                <w:rFonts w:cs="Kalimati" w:hint="cs"/>
                <w:sz w:val="22"/>
                <w:szCs w:val="22"/>
                <w:cs/>
                <w:lang w:bidi="ne-NP"/>
              </w:rPr>
              <w:t xml:space="preserve"> गैरसरकारी संघसंस्थाका प्रतिनिधि</w:t>
            </w:r>
          </w:p>
          <w:p w14:paraId="79A4067A"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सदस्य सचिवः संयोजकले तोकेको एक जना कर्मचारी</w:t>
            </w:r>
          </w:p>
          <w:p w14:paraId="24996E22" w14:textId="77777777" w:rsidR="00A65ACF" w:rsidRPr="00BA27E7" w:rsidRDefault="00A65ACF" w:rsidP="00FB2231">
            <w:pPr>
              <w:jc w:val="both"/>
              <w:rPr>
                <w:rFonts w:cs="Kalimati"/>
                <w:sz w:val="22"/>
                <w:szCs w:val="22"/>
                <w:cs/>
                <w:lang w:bidi="ne-NP"/>
              </w:rPr>
            </w:pPr>
          </w:p>
        </w:tc>
      </w:tr>
      <w:tr w:rsidR="00A65ACF" w:rsidRPr="00BA27E7" w14:paraId="4DF77DEE" w14:textId="77777777" w:rsidTr="00BA27E7">
        <w:tc>
          <w:tcPr>
            <w:tcW w:w="678" w:type="dxa"/>
          </w:tcPr>
          <w:p w14:paraId="2C021634"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671A8F65" w14:textId="77777777" w:rsidR="00A65ACF" w:rsidRPr="00BA27E7" w:rsidRDefault="00A65ACF" w:rsidP="00FB2231">
            <w:pPr>
              <w:rPr>
                <w:rFonts w:cs="Kalimati"/>
                <w:sz w:val="22"/>
                <w:szCs w:val="22"/>
                <w:lang w:bidi="ne-NP"/>
              </w:rPr>
            </w:pPr>
            <w:r w:rsidRPr="00BA27E7">
              <w:rPr>
                <w:rFonts w:cs="Kalimati" w:hint="cs"/>
                <w:sz w:val="22"/>
                <w:szCs w:val="22"/>
                <w:cs/>
                <w:lang w:bidi="ne-NP"/>
              </w:rPr>
              <w:t>आन्तरिक नियन्त्रण प्रणाली तथा कार्यसञ्चालन निर्देशिका तयारी सम्बन्धमा</w:t>
            </w:r>
          </w:p>
        </w:tc>
        <w:tc>
          <w:tcPr>
            <w:tcW w:w="7430" w:type="dxa"/>
          </w:tcPr>
          <w:p w14:paraId="00FC12FA"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प्रचलित कानून बमोजिम जिल्ला सभा</w:t>
            </w:r>
            <w:r w:rsidRPr="00BA27E7">
              <w:rPr>
                <w:rFonts w:cs="Kalimati"/>
                <w:sz w:val="22"/>
                <w:szCs w:val="22"/>
                <w:lang w:bidi="ne-NP"/>
              </w:rPr>
              <w:t>,</w:t>
            </w:r>
            <w:r w:rsidRPr="00BA27E7">
              <w:rPr>
                <w:rFonts w:cs="Kalimati" w:hint="cs"/>
                <w:sz w:val="22"/>
                <w:szCs w:val="22"/>
                <w:cs/>
                <w:lang w:bidi="ne-NP"/>
              </w:rPr>
              <w:t xml:space="preserve"> जिल्ला समन्वय समिति र जिल्ला समन्वय समितिको कार्यालयबाट सम्पादन हुने कामकारबाहीलाई सरल र थप प्रभावकारी बनाउन आवश्यक देखिएकाले जिल्ला समन्वय समितिको आन्तरिक नियन्त्रण प्रणाली तथा कार्यसञ्चालन निर्देशिका तयार गर्न प्रचलित कानून बमोजिम बैठक भत्ता र अतिरिक्त समयमा काम गर्नुपरेमा खाजा</w:t>
            </w:r>
            <w:r w:rsidRPr="00BA27E7">
              <w:rPr>
                <w:rFonts w:cs="Kalimati"/>
                <w:sz w:val="22"/>
                <w:szCs w:val="22"/>
                <w:lang w:bidi="ne-NP"/>
              </w:rPr>
              <w:t>/</w:t>
            </w:r>
            <w:r w:rsidRPr="00BA27E7">
              <w:rPr>
                <w:rFonts w:cs="Kalimati" w:hint="cs"/>
                <w:sz w:val="22"/>
                <w:szCs w:val="22"/>
                <w:cs/>
                <w:lang w:bidi="ne-NP"/>
              </w:rPr>
              <w:t>खाना खर्चको व्यवस्था गर्ने गरी तपसिल बमोजिमको कार्यदल गठन गर्नेः</w:t>
            </w:r>
          </w:p>
          <w:p w14:paraId="6170A8E8"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संयोजकः जिल्ला समन्वय अधिकारी</w:t>
            </w:r>
          </w:p>
          <w:p w14:paraId="3A0CACF1"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सदस्यहरुः लेखापाल</w:t>
            </w:r>
            <w:r w:rsidRPr="00BA27E7">
              <w:rPr>
                <w:rFonts w:cs="Kalimati"/>
                <w:sz w:val="22"/>
                <w:szCs w:val="22"/>
                <w:lang w:bidi="ne-NP"/>
              </w:rPr>
              <w:t>,</w:t>
            </w:r>
            <w:r w:rsidRPr="00BA27E7">
              <w:rPr>
                <w:rFonts w:cs="Kalimati" w:hint="cs"/>
                <w:sz w:val="22"/>
                <w:szCs w:val="22"/>
                <w:cs/>
                <w:lang w:bidi="ne-NP"/>
              </w:rPr>
              <w:t xml:space="preserve"> शाखा अधिकृत</w:t>
            </w:r>
            <w:r w:rsidRPr="00BA27E7">
              <w:rPr>
                <w:rFonts w:cs="Kalimati"/>
                <w:sz w:val="22"/>
                <w:szCs w:val="22"/>
                <w:lang w:bidi="ne-NP"/>
              </w:rPr>
              <w:t>,</w:t>
            </w:r>
            <w:r w:rsidRPr="00BA27E7">
              <w:rPr>
                <w:rFonts w:cs="Kalimati" w:hint="cs"/>
                <w:sz w:val="22"/>
                <w:szCs w:val="22"/>
                <w:cs/>
                <w:lang w:bidi="ne-NP"/>
              </w:rPr>
              <w:t xml:space="preserve"> कोष तथा लेखा नियन्त्रक कार्यालयको प्रतिनिधि</w:t>
            </w:r>
            <w:r w:rsidRPr="00BA27E7">
              <w:rPr>
                <w:rFonts w:cs="Kalimati"/>
                <w:sz w:val="22"/>
                <w:szCs w:val="22"/>
                <w:lang w:bidi="ne-NP"/>
              </w:rPr>
              <w:t>,</w:t>
            </w:r>
            <w:r w:rsidRPr="00BA27E7">
              <w:rPr>
                <w:rFonts w:cs="Kalimati" w:hint="cs"/>
                <w:sz w:val="22"/>
                <w:szCs w:val="22"/>
                <w:cs/>
                <w:lang w:bidi="ne-NP"/>
              </w:rPr>
              <w:t xml:space="preserve"> </w:t>
            </w:r>
          </w:p>
          <w:p w14:paraId="135364A2" w14:textId="77777777" w:rsidR="00A65ACF" w:rsidRPr="00BA27E7" w:rsidRDefault="00A65ACF" w:rsidP="00FB2231">
            <w:pPr>
              <w:jc w:val="both"/>
              <w:rPr>
                <w:rFonts w:cs="Kalimati"/>
                <w:sz w:val="22"/>
                <w:szCs w:val="22"/>
                <w:lang w:bidi="ne-NP"/>
              </w:rPr>
            </w:pPr>
            <w:r w:rsidRPr="00BA27E7">
              <w:rPr>
                <w:rFonts w:cs="Kalimati" w:hint="cs"/>
                <w:sz w:val="22"/>
                <w:szCs w:val="22"/>
                <w:cs/>
                <w:lang w:bidi="ne-NP"/>
              </w:rPr>
              <w:t>सदस्य सचिवः संयोजकले तोकेको एक जना कर्मचारी</w:t>
            </w:r>
          </w:p>
          <w:p w14:paraId="01484E7B" w14:textId="77777777" w:rsidR="00A65ACF" w:rsidRPr="00BA27E7" w:rsidRDefault="00A65ACF" w:rsidP="00FB2231">
            <w:pPr>
              <w:jc w:val="both"/>
              <w:rPr>
                <w:rFonts w:cs="Kalimati"/>
                <w:sz w:val="22"/>
                <w:szCs w:val="22"/>
                <w:cs/>
                <w:lang w:bidi="ne-NP"/>
              </w:rPr>
            </w:pPr>
          </w:p>
        </w:tc>
      </w:tr>
      <w:tr w:rsidR="00A65ACF" w:rsidRPr="00BA27E7" w14:paraId="1BF05DC9" w14:textId="77777777" w:rsidTr="00BA27E7">
        <w:tc>
          <w:tcPr>
            <w:tcW w:w="678" w:type="dxa"/>
          </w:tcPr>
          <w:p w14:paraId="2AA6E49C"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5F9D0F1C" w14:textId="77777777" w:rsidR="00A65ACF" w:rsidRPr="00BA27E7" w:rsidRDefault="00A65ACF" w:rsidP="00FB2231">
            <w:pPr>
              <w:rPr>
                <w:rFonts w:cs="Kalimati"/>
                <w:sz w:val="22"/>
                <w:szCs w:val="22"/>
                <w:cs/>
                <w:lang w:bidi="ne-NP"/>
              </w:rPr>
            </w:pPr>
            <w:r w:rsidRPr="00BA27E7">
              <w:rPr>
                <w:rFonts w:cs="Kalimati" w:hint="cs"/>
                <w:sz w:val="22"/>
                <w:szCs w:val="22"/>
                <w:cs/>
                <w:lang w:bidi="ne-NP"/>
              </w:rPr>
              <w:t>अन्य कार्यालयको खर्च दायित्व सम्बन्धमा</w:t>
            </w:r>
          </w:p>
        </w:tc>
        <w:tc>
          <w:tcPr>
            <w:tcW w:w="7430" w:type="dxa"/>
          </w:tcPr>
          <w:p w14:paraId="30CBF7DB" w14:textId="1C8063B3" w:rsidR="00A65ACF" w:rsidRPr="00BA27E7" w:rsidRDefault="00A65ACF" w:rsidP="00FB2231">
            <w:pPr>
              <w:jc w:val="both"/>
              <w:rPr>
                <w:rFonts w:cs="Kalimati"/>
                <w:sz w:val="22"/>
                <w:szCs w:val="22"/>
                <w:cs/>
                <w:lang w:bidi="ne-NP"/>
              </w:rPr>
            </w:pPr>
            <w:r w:rsidRPr="00BA27E7">
              <w:rPr>
                <w:rFonts w:cs="Kalimati" w:hint="cs"/>
                <w:sz w:val="22"/>
                <w:szCs w:val="22"/>
                <w:cs/>
                <w:lang w:bidi="ne-NP"/>
              </w:rPr>
              <w:t>जिल्ला समन्वय समितिको कार्यालय भवनमा हाल जिल्ला समन्वय समितिको कार्यालय</w:t>
            </w:r>
            <w:r w:rsidRPr="00BA27E7">
              <w:rPr>
                <w:rFonts w:cs="Kalimati"/>
                <w:sz w:val="22"/>
                <w:szCs w:val="22"/>
                <w:lang w:bidi="ne-NP"/>
              </w:rPr>
              <w:t>,</w:t>
            </w:r>
            <w:r w:rsidRPr="00BA27E7">
              <w:rPr>
                <w:rFonts w:cs="Kalimati" w:hint="cs"/>
                <w:sz w:val="22"/>
                <w:szCs w:val="22"/>
                <w:cs/>
                <w:lang w:bidi="ne-NP"/>
              </w:rPr>
              <w:t xml:space="preserve"> भूमि समस्या समाधान आयोग</w:t>
            </w:r>
            <w:r w:rsidRPr="00BA27E7">
              <w:rPr>
                <w:rFonts w:cs="Kalimati"/>
                <w:sz w:val="22"/>
                <w:szCs w:val="22"/>
                <w:lang w:bidi="ne-NP"/>
              </w:rPr>
              <w:t>,</w:t>
            </w:r>
            <w:r w:rsidRPr="00BA27E7">
              <w:rPr>
                <w:rFonts w:cs="Kalimati" w:hint="cs"/>
                <w:sz w:val="22"/>
                <w:szCs w:val="22"/>
                <w:cs/>
                <w:lang w:bidi="ne-NP"/>
              </w:rPr>
              <w:t xml:space="preserve">  जिल्ला खेलकुद विकास समिति</w:t>
            </w:r>
            <w:r w:rsidRPr="00BA27E7">
              <w:rPr>
                <w:rFonts w:cs="Kalimati"/>
                <w:sz w:val="22"/>
                <w:szCs w:val="22"/>
                <w:lang w:bidi="ne-NP"/>
              </w:rPr>
              <w:t>,</w:t>
            </w:r>
            <w:r w:rsidRPr="00BA27E7">
              <w:rPr>
                <w:rFonts w:cs="Kalimati" w:hint="cs"/>
                <w:sz w:val="22"/>
                <w:szCs w:val="22"/>
                <w:cs/>
                <w:lang w:bidi="ne-NP"/>
              </w:rPr>
              <w:t xml:space="preserve"> पूर्वाधार विकास लगायतका कार्यालय रहेकोले भवनमा जडित विद्युतमा सब</w:t>
            </w:r>
            <w:r w:rsidRPr="00BA27E7">
              <w:rPr>
                <w:rFonts w:cs="Kalimati"/>
                <w:sz w:val="22"/>
                <w:szCs w:val="22"/>
                <w:lang w:bidi="ne-NP"/>
              </w:rPr>
              <w:t>-</w:t>
            </w:r>
            <w:r w:rsidRPr="00BA27E7">
              <w:rPr>
                <w:rFonts w:cs="Kalimati" w:hint="cs"/>
                <w:sz w:val="22"/>
                <w:szCs w:val="22"/>
                <w:cs/>
                <w:lang w:bidi="ne-NP"/>
              </w:rPr>
              <w:t>मिटर अभावमा सबै निकाय</w:t>
            </w:r>
            <w:r w:rsidRPr="00BA27E7">
              <w:rPr>
                <w:rFonts w:cs="Kalimati"/>
                <w:sz w:val="22"/>
                <w:szCs w:val="22"/>
                <w:lang w:bidi="ne-NP"/>
              </w:rPr>
              <w:t>/</w:t>
            </w:r>
            <w:r w:rsidRPr="00BA27E7">
              <w:rPr>
                <w:rFonts w:cs="Kalimati" w:hint="cs"/>
                <w:sz w:val="22"/>
                <w:szCs w:val="22"/>
                <w:cs/>
                <w:lang w:bidi="ne-NP"/>
              </w:rPr>
              <w:t>कार्यालयद्वारा खपत भएको विद्युत महसुल वापतको बिल जिल्ला समन्वय समितिको कार्यालयकै नाममा आउँदा वार्षिक बजेटबाट व्यवस्थापन गर्न नसकिने अवस्था भएकाले आगामी आर्थिक वर्षदेखि हरेक कार्यालयको सबमिटर जडानको व्यवस्था गरी सम्बन्धित निकायबाटै बिल बमोजिमको विद्युत महसुल भुक्तानी गर्ने व्यवस्थाका लागि पत्राचार गर्ने</w:t>
            </w:r>
          </w:p>
        </w:tc>
      </w:tr>
      <w:tr w:rsidR="00A65ACF" w:rsidRPr="00BA27E7" w14:paraId="1C0E6EFA" w14:textId="77777777" w:rsidTr="00BA27E7">
        <w:tc>
          <w:tcPr>
            <w:tcW w:w="678" w:type="dxa"/>
          </w:tcPr>
          <w:p w14:paraId="6F4A9799"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1BA6AF89" w14:textId="77777777" w:rsidR="00A65ACF" w:rsidRPr="00BA27E7" w:rsidRDefault="00A65ACF" w:rsidP="00FB2231">
            <w:pPr>
              <w:rPr>
                <w:rFonts w:cs="Kalimati"/>
                <w:sz w:val="22"/>
                <w:szCs w:val="22"/>
                <w:cs/>
                <w:lang w:bidi="ne-NP"/>
              </w:rPr>
            </w:pPr>
            <w:r w:rsidRPr="00BA27E7">
              <w:rPr>
                <w:rFonts w:cs="Kalimati" w:hint="cs"/>
                <w:sz w:val="22"/>
                <w:szCs w:val="22"/>
                <w:cs/>
                <w:lang w:bidi="ne-NP"/>
              </w:rPr>
              <w:t>बेरुजु फर्छ्यौट सम्बन्धमा</w:t>
            </w:r>
          </w:p>
        </w:tc>
        <w:tc>
          <w:tcPr>
            <w:tcW w:w="7430" w:type="dxa"/>
          </w:tcPr>
          <w:p w14:paraId="3E4FF247" w14:textId="15312243" w:rsidR="00A65ACF" w:rsidRPr="00BA27E7" w:rsidRDefault="00A65ACF" w:rsidP="00FB2231">
            <w:pPr>
              <w:jc w:val="both"/>
              <w:rPr>
                <w:rFonts w:cs="Kalimati"/>
                <w:sz w:val="22"/>
                <w:szCs w:val="22"/>
                <w:cs/>
                <w:lang w:bidi="ne-NP"/>
              </w:rPr>
            </w:pPr>
            <w:r w:rsidRPr="00BA27E7">
              <w:rPr>
                <w:rFonts w:cs="Kalimati" w:hint="cs"/>
                <w:sz w:val="22"/>
                <w:szCs w:val="22"/>
                <w:cs/>
                <w:lang w:bidi="ne-NP"/>
              </w:rPr>
              <w:t>साविक जिल्ला विकास समितिको कार्यालय र हालको जिल्ला समन्वय समितिको कार्यालयको नाममा रहेका सबै प्रकृतिका बेरुजु फर्छ्यौटलाई उच्च प्राथमिकता दिई सङ्घीय मामिला तथा सामान्य प्रशासन मन्त्रालयको च</w:t>
            </w:r>
            <w:r w:rsidRPr="00BA27E7">
              <w:rPr>
                <w:rFonts w:cs="Kalimati"/>
                <w:sz w:val="22"/>
                <w:szCs w:val="22"/>
                <w:lang w:bidi="ne-NP"/>
              </w:rPr>
              <w:t>.</w:t>
            </w:r>
            <w:r w:rsidRPr="00BA27E7">
              <w:rPr>
                <w:rFonts w:cs="Kalimati" w:hint="cs"/>
                <w:sz w:val="22"/>
                <w:szCs w:val="22"/>
                <w:cs/>
                <w:lang w:bidi="ne-NP"/>
              </w:rPr>
              <w:t>नं</w:t>
            </w:r>
            <w:r w:rsidRPr="00BA27E7">
              <w:rPr>
                <w:rFonts w:cs="Kalimati"/>
                <w:sz w:val="22"/>
                <w:szCs w:val="22"/>
                <w:lang w:bidi="ne-NP"/>
              </w:rPr>
              <w:t>.</w:t>
            </w:r>
            <w:r w:rsidRPr="00BA27E7">
              <w:rPr>
                <w:rFonts w:cs="Kalimati" w:hint="cs"/>
                <w:sz w:val="22"/>
                <w:szCs w:val="22"/>
                <w:cs/>
                <w:lang w:bidi="ne-NP"/>
              </w:rPr>
              <w:t xml:space="preserve"> ३७३ मिति २०८२।०२।०६ को पत्र बमोजिम हुने गरी बेरुजु फर्छ्यौट गर्न कार्यालयका कर्मचारीहरु अतिरिक्त समय समेत परिचालन गरी प्रचलित कानून बमोजिम प्रोत्साहनको व्यवस्था गर्ने  </w:t>
            </w:r>
          </w:p>
        </w:tc>
      </w:tr>
      <w:tr w:rsidR="00A65ACF" w:rsidRPr="00BA27E7" w14:paraId="2254E4B5" w14:textId="77777777" w:rsidTr="00BA27E7">
        <w:tc>
          <w:tcPr>
            <w:tcW w:w="678" w:type="dxa"/>
          </w:tcPr>
          <w:p w14:paraId="70C436D9" w14:textId="77777777" w:rsidR="00A65ACF" w:rsidRPr="00BA27E7" w:rsidRDefault="00A65ACF" w:rsidP="00FB2231">
            <w:pPr>
              <w:pStyle w:val="ListParagraph"/>
              <w:numPr>
                <w:ilvl w:val="0"/>
                <w:numId w:val="1"/>
              </w:numPr>
              <w:ind w:left="516" w:hanging="540"/>
              <w:rPr>
                <w:rFonts w:cs="Kalimati"/>
                <w:sz w:val="22"/>
                <w:szCs w:val="22"/>
                <w:lang w:bidi="ne-NP"/>
              </w:rPr>
            </w:pPr>
          </w:p>
        </w:tc>
        <w:tc>
          <w:tcPr>
            <w:tcW w:w="1477" w:type="dxa"/>
          </w:tcPr>
          <w:p w14:paraId="32790E5B" w14:textId="77777777" w:rsidR="00A65ACF" w:rsidRPr="00BA27E7" w:rsidRDefault="00A65ACF" w:rsidP="00FB2231">
            <w:pPr>
              <w:rPr>
                <w:rFonts w:cs="Kalimati"/>
                <w:sz w:val="22"/>
                <w:szCs w:val="22"/>
                <w:cs/>
                <w:lang w:bidi="ne-NP"/>
              </w:rPr>
            </w:pPr>
            <w:r w:rsidRPr="00BA27E7">
              <w:rPr>
                <w:rFonts w:cs="Kalimati" w:hint="cs"/>
                <w:sz w:val="22"/>
                <w:szCs w:val="22"/>
                <w:cs/>
                <w:lang w:bidi="ne-NP"/>
              </w:rPr>
              <w:t>कम्प्यूटर खरिद सम्बन्धमा</w:t>
            </w:r>
          </w:p>
        </w:tc>
        <w:tc>
          <w:tcPr>
            <w:tcW w:w="7430" w:type="dxa"/>
          </w:tcPr>
          <w:p w14:paraId="529E69FD" w14:textId="18FC2767" w:rsidR="00A65ACF" w:rsidRPr="00BA27E7" w:rsidRDefault="00A65ACF" w:rsidP="00FB2231">
            <w:pPr>
              <w:jc w:val="both"/>
              <w:rPr>
                <w:rFonts w:cs="Kalimati"/>
                <w:sz w:val="22"/>
                <w:szCs w:val="22"/>
                <w:cs/>
                <w:lang w:bidi="ne-NP"/>
              </w:rPr>
            </w:pPr>
            <w:r w:rsidRPr="00BA27E7">
              <w:rPr>
                <w:rFonts w:cs="Kalimati" w:hint="cs"/>
                <w:sz w:val="22"/>
                <w:szCs w:val="22"/>
                <w:cs/>
                <w:lang w:bidi="ne-NP"/>
              </w:rPr>
              <w:t xml:space="preserve">कार्यालयमा कार्यरत इन्जिनियरका लागि उपलब्ध कम्प्यूटरबाट कार्यसम्पादन गर्न नसकिने अवस्था भएकाले </w:t>
            </w:r>
            <w:r w:rsidRPr="00BA27E7">
              <w:rPr>
                <w:rFonts w:cs="Kalimati"/>
                <w:sz w:val="22"/>
                <w:szCs w:val="22"/>
                <w:lang w:bidi="ne-NP"/>
              </w:rPr>
              <w:t xml:space="preserve">Engineering </w:t>
            </w:r>
            <w:r w:rsidRPr="00BA27E7">
              <w:rPr>
                <w:rFonts w:cs="Kalimati" w:hint="cs"/>
                <w:sz w:val="22"/>
                <w:szCs w:val="22"/>
                <w:cs/>
                <w:lang w:bidi="ne-NP"/>
              </w:rPr>
              <w:t xml:space="preserve">सम्बन्धी </w:t>
            </w:r>
            <w:r w:rsidRPr="00BA27E7">
              <w:rPr>
                <w:rFonts w:cs="Kalimati"/>
                <w:sz w:val="22"/>
                <w:szCs w:val="22"/>
                <w:lang w:bidi="ne-NP"/>
              </w:rPr>
              <w:t>High</w:t>
            </w:r>
            <w:r w:rsidRPr="00BA27E7">
              <w:rPr>
                <w:rFonts w:cs="Kalimati" w:hint="cs"/>
                <w:sz w:val="22"/>
                <w:szCs w:val="22"/>
                <w:cs/>
                <w:lang w:bidi="ne-NP"/>
              </w:rPr>
              <w:t xml:space="preserve"> </w:t>
            </w:r>
            <w:r w:rsidRPr="00BA27E7">
              <w:rPr>
                <w:rFonts w:cs="Kalimati"/>
                <w:sz w:val="22"/>
                <w:szCs w:val="22"/>
                <w:lang w:bidi="ne-NP"/>
              </w:rPr>
              <w:t xml:space="preserve">Definition </w:t>
            </w:r>
            <w:r w:rsidRPr="00BA27E7">
              <w:rPr>
                <w:rFonts w:cs="Kalimati" w:hint="cs"/>
                <w:sz w:val="22"/>
                <w:szCs w:val="22"/>
                <w:cs/>
                <w:lang w:bidi="ne-NP"/>
              </w:rPr>
              <w:t>सहितको</w:t>
            </w:r>
            <w:r w:rsidRPr="00BA27E7">
              <w:rPr>
                <w:rFonts w:cs="Kalimati"/>
                <w:sz w:val="22"/>
                <w:szCs w:val="22"/>
                <w:lang w:bidi="ne-NP"/>
              </w:rPr>
              <w:t xml:space="preserve"> Graphics Program </w:t>
            </w:r>
            <w:r w:rsidRPr="00BA27E7">
              <w:rPr>
                <w:rFonts w:cs="Kalimati" w:hint="cs"/>
                <w:sz w:val="22"/>
                <w:szCs w:val="22"/>
                <w:cs/>
                <w:lang w:bidi="ne-NP"/>
              </w:rPr>
              <w:t>चल्ने स्पेसिफिकेसनको रु</w:t>
            </w:r>
            <w:r w:rsidRPr="00BA27E7">
              <w:rPr>
                <w:rFonts w:cs="Kalimati"/>
                <w:sz w:val="22"/>
                <w:szCs w:val="22"/>
                <w:lang w:bidi="ne-NP"/>
              </w:rPr>
              <w:t>.</w:t>
            </w:r>
            <w:r w:rsidRPr="00BA27E7">
              <w:rPr>
                <w:rFonts w:cs="Kalimati" w:hint="cs"/>
                <w:sz w:val="22"/>
                <w:szCs w:val="22"/>
                <w:cs/>
                <w:lang w:bidi="ne-NP"/>
              </w:rPr>
              <w:t xml:space="preserve"> २०००००।</w:t>
            </w:r>
            <w:r w:rsidRPr="00BA27E7">
              <w:rPr>
                <w:rFonts w:cs="Kalimati"/>
                <w:sz w:val="22"/>
                <w:szCs w:val="22"/>
                <w:lang w:bidi="ne-NP"/>
              </w:rPr>
              <w:t xml:space="preserve">– </w:t>
            </w:r>
            <w:r w:rsidRPr="00BA27E7">
              <w:rPr>
                <w:rFonts w:cs="Kalimati" w:hint="cs"/>
                <w:sz w:val="22"/>
                <w:szCs w:val="22"/>
                <w:cs/>
                <w:lang w:bidi="ne-NP"/>
              </w:rPr>
              <w:t xml:space="preserve">सीमामा ननाघ्ने गरी एक थान ब्रान्डेड कम्प्यूटर चालु आर्थिक वर्षको स्वीकृत कार्यक्रम अन्तर्गतको शीर्षकबाट खरिद गर्ने । </w:t>
            </w:r>
          </w:p>
        </w:tc>
      </w:tr>
    </w:tbl>
    <w:p w14:paraId="57B9B475" w14:textId="77777777" w:rsidR="00CB1F4D" w:rsidRPr="00BA27E7" w:rsidRDefault="00CB1F4D" w:rsidP="00BA27E7">
      <w:pPr>
        <w:rPr>
          <w:sz w:val="22"/>
          <w:szCs w:val="22"/>
          <w:cs/>
        </w:rPr>
      </w:pPr>
    </w:p>
    <w:sectPr w:rsidR="00CB1F4D" w:rsidRPr="00BA27E7" w:rsidSect="006B0944">
      <w:pgSz w:w="11909" w:h="16834" w:code="9"/>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Kalimati">
    <w:panose1 w:val="00000400000000000000"/>
    <w:charset w:val="00"/>
    <w:family w:val="auto"/>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944B0"/>
    <w:multiLevelType w:val="hybridMultilevel"/>
    <w:tmpl w:val="6194F4F2"/>
    <w:lvl w:ilvl="0" w:tplc="6BB0A1D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E3E67"/>
    <w:multiLevelType w:val="hybridMultilevel"/>
    <w:tmpl w:val="3FA882BE"/>
    <w:lvl w:ilvl="0" w:tplc="69AC54A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317A4"/>
    <w:multiLevelType w:val="hybridMultilevel"/>
    <w:tmpl w:val="D946DEFA"/>
    <w:lvl w:ilvl="0" w:tplc="E16EE9E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C8"/>
    <w:rsid w:val="00064429"/>
    <w:rsid w:val="000C2529"/>
    <w:rsid w:val="00101B78"/>
    <w:rsid w:val="001D7339"/>
    <w:rsid w:val="00214DE7"/>
    <w:rsid w:val="00230578"/>
    <w:rsid w:val="00243A7C"/>
    <w:rsid w:val="00244C17"/>
    <w:rsid w:val="00245901"/>
    <w:rsid w:val="002879BD"/>
    <w:rsid w:val="002B77A7"/>
    <w:rsid w:val="002C15B8"/>
    <w:rsid w:val="003064A7"/>
    <w:rsid w:val="0035135B"/>
    <w:rsid w:val="003643D2"/>
    <w:rsid w:val="00366DD2"/>
    <w:rsid w:val="00395098"/>
    <w:rsid w:val="003A7670"/>
    <w:rsid w:val="003D0236"/>
    <w:rsid w:val="00457534"/>
    <w:rsid w:val="004C6A46"/>
    <w:rsid w:val="004F2855"/>
    <w:rsid w:val="00575654"/>
    <w:rsid w:val="005B458F"/>
    <w:rsid w:val="005C3E84"/>
    <w:rsid w:val="005E278C"/>
    <w:rsid w:val="005E2B3E"/>
    <w:rsid w:val="006140F3"/>
    <w:rsid w:val="00616A4F"/>
    <w:rsid w:val="00640A7E"/>
    <w:rsid w:val="00647059"/>
    <w:rsid w:val="006A24A4"/>
    <w:rsid w:val="006B0944"/>
    <w:rsid w:val="006B4C9C"/>
    <w:rsid w:val="006B6806"/>
    <w:rsid w:val="006D6A93"/>
    <w:rsid w:val="006E6688"/>
    <w:rsid w:val="006F02F6"/>
    <w:rsid w:val="00703F8E"/>
    <w:rsid w:val="00744DF0"/>
    <w:rsid w:val="00746FF7"/>
    <w:rsid w:val="00775143"/>
    <w:rsid w:val="007A2C22"/>
    <w:rsid w:val="007A7273"/>
    <w:rsid w:val="008045E2"/>
    <w:rsid w:val="00814B7B"/>
    <w:rsid w:val="0081641C"/>
    <w:rsid w:val="00841536"/>
    <w:rsid w:val="0084533F"/>
    <w:rsid w:val="008C4F33"/>
    <w:rsid w:val="008F431A"/>
    <w:rsid w:val="00916072"/>
    <w:rsid w:val="00924C1B"/>
    <w:rsid w:val="00927AE4"/>
    <w:rsid w:val="00931FBF"/>
    <w:rsid w:val="00990B10"/>
    <w:rsid w:val="009956FA"/>
    <w:rsid w:val="0099654E"/>
    <w:rsid w:val="00A20E71"/>
    <w:rsid w:val="00A6278A"/>
    <w:rsid w:val="00A62EB0"/>
    <w:rsid w:val="00A65ACF"/>
    <w:rsid w:val="00A8585E"/>
    <w:rsid w:val="00AA7907"/>
    <w:rsid w:val="00AF69B6"/>
    <w:rsid w:val="00B733A3"/>
    <w:rsid w:val="00B84CEE"/>
    <w:rsid w:val="00BA27E7"/>
    <w:rsid w:val="00BA737A"/>
    <w:rsid w:val="00C069DE"/>
    <w:rsid w:val="00C10D7D"/>
    <w:rsid w:val="00C17D9A"/>
    <w:rsid w:val="00C512C8"/>
    <w:rsid w:val="00C90D5E"/>
    <w:rsid w:val="00C91467"/>
    <w:rsid w:val="00C93402"/>
    <w:rsid w:val="00C93CA6"/>
    <w:rsid w:val="00CA2CBF"/>
    <w:rsid w:val="00CB1F4D"/>
    <w:rsid w:val="00CF44A2"/>
    <w:rsid w:val="00D86490"/>
    <w:rsid w:val="00E20FC8"/>
    <w:rsid w:val="00E37F06"/>
    <w:rsid w:val="00E420D5"/>
    <w:rsid w:val="00E55521"/>
    <w:rsid w:val="00E737A6"/>
    <w:rsid w:val="00E90391"/>
    <w:rsid w:val="00EE6EFA"/>
    <w:rsid w:val="00EF4E27"/>
    <w:rsid w:val="00EF65CF"/>
    <w:rsid w:val="00F048DA"/>
    <w:rsid w:val="00FB73CD"/>
    <w:rsid w:val="00FD743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E610"/>
  <w15:chartTrackingRefBased/>
  <w15:docId w15:val="{3083AC83-D255-483C-AAC4-4E53E67C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ACF"/>
  </w:style>
  <w:style w:type="paragraph" w:styleId="Heading1">
    <w:name w:val="heading 1"/>
    <w:basedOn w:val="Normal"/>
    <w:next w:val="Normal"/>
    <w:link w:val="Heading1Char"/>
    <w:uiPriority w:val="9"/>
    <w:qFormat/>
    <w:rsid w:val="00E20FC8"/>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20FC8"/>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20FC8"/>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20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FC8"/>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20FC8"/>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20FC8"/>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20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FC8"/>
    <w:rPr>
      <w:rFonts w:eastAsiaTheme="majorEastAsia" w:cstheme="majorBidi"/>
      <w:color w:val="272727" w:themeColor="text1" w:themeTint="D8"/>
    </w:rPr>
  </w:style>
  <w:style w:type="paragraph" w:styleId="Title">
    <w:name w:val="Title"/>
    <w:basedOn w:val="Normal"/>
    <w:next w:val="Normal"/>
    <w:link w:val="TitleChar"/>
    <w:uiPriority w:val="10"/>
    <w:qFormat/>
    <w:rsid w:val="00E20FC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20FC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20FC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20FC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20FC8"/>
    <w:pPr>
      <w:spacing w:before="160"/>
      <w:jc w:val="center"/>
    </w:pPr>
    <w:rPr>
      <w:i/>
      <w:iCs/>
      <w:color w:val="404040" w:themeColor="text1" w:themeTint="BF"/>
    </w:rPr>
  </w:style>
  <w:style w:type="character" w:customStyle="1" w:styleId="QuoteChar">
    <w:name w:val="Quote Char"/>
    <w:basedOn w:val="DefaultParagraphFont"/>
    <w:link w:val="Quote"/>
    <w:uiPriority w:val="29"/>
    <w:rsid w:val="00E20FC8"/>
    <w:rPr>
      <w:i/>
      <w:iCs/>
      <w:color w:val="404040" w:themeColor="text1" w:themeTint="BF"/>
    </w:rPr>
  </w:style>
  <w:style w:type="paragraph" w:styleId="ListParagraph">
    <w:name w:val="List Paragraph"/>
    <w:basedOn w:val="Normal"/>
    <w:uiPriority w:val="34"/>
    <w:qFormat/>
    <w:rsid w:val="00E20FC8"/>
    <w:pPr>
      <w:ind w:left="720"/>
      <w:contextualSpacing/>
    </w:pPr>
  </w:style>
  <w:style w:type="character" w:styleId="IntenseEmphasis">
    <w:name w:val="Intense Emphasis"/>
    <w:basedOn w:val="DefaultParagraphFont"/>
    <w:uiPriority w:val="21"/>
    <w:qFormat/>
    <w:rsid w:val="00E20FC8"/>
    <w:rPr>
      <w:i/>
      <w:iCs/>
      <w:color w:val="0F4761" w:themeColor="accent1" w:themeShade="BF"/>
    </w:rPr>
  </w:style>
  <w:style w:type="paragraph" w:styleId="IntenseQuote">
    <w:name w:val="Intense Quote"/>
    <w:basedOn w:val="Normal"/>
    <w:next w:val="Normal"/>
    <w:link w:val="IntenseQuoteChar"/>
    <w:uiPriority w:val="30"/>
    <w:qFormat/>
    <w:rsid w:val="00E20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FC8"/>
    <w:rPr>
      <w:i/>
      <w:iCs/>
      <w:color w:val="0F4761" w:themeColor="accent1" w:themeShade="BF"/>
    </w:rPr>
  </w:style>
  <w:style w:type="character" w:styleId="IntenseReference">
    <w:name w:val="Intense Reference"/>
    <w:basedOn w:val="DefaultParagraphFont"/>
    <w:uiPriority w:val="32"/>
    <w:qFormat/>
    <w:rsid w:val="00E20FC8"/>
    <w:rPr>
      <w:b/>
      <w:bCs/>
      <w:smallCaps/>
      <w:color w:val="0F4761" w:themeColor="accent1" w:themeShade="BF"/>
      <w:spacing w:val="5"/>
    </w:rPr>
  </w:style>
  <w:style w:type="table" w:styleId="TableGrid">
    <w:name w:val="Table Grid"/>
    <w:basedOn w:val="TableNormal"/>
    <w:uiPriority w:val="39"/>
    <w:rsid w:val="006E6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Shrestha</dc:creator>
  <cp:keywords/>
  <dc:description/>
  <cp:lastModifiedBy>DELL</cp:lastModifiedBy>
  <cp:revision>6</cp:revision>
  <cp:lastPrinted>2025-07-14T10:11:00Z</cp:lastPrinted>
  <dcterms:created xsi:type="dcterms:W3CDTF">2025-07-14T10:09:00Z</dcterms:created>
  <dcterms:modified xsi:type="dcterms:W3CDTF">2025-07-15T15:02:00Z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2025-06-25T02:25:33Z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513b13ed-4a6b-431a-8c57-2932fd638a8d</vt:lpwstr>
  </property>
  <property fmtid="{D5CDD505-2E9C-101B-9397-08002B2CF9AE}" pid="7" name="MSIP_Label_defa4170-0d19-0005-0004-bc88714345d2_ActionId">
    <vt:lpwstr>45fc8609-bd01-4083-b046-50cc55eaa568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